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document.xml" ContentType="application/vnd.openxmlformats-officedocument.wordprocessingml.document.main+xml"/>
  <Override PartName="/word/theme/theme1.xml" ContentType="application/vnd.openxmlformats-officedocument.theme+xml"/>
  <Override PartName="/word/styles.xml" ContentType="application/vnd.openxmlformats-officedocument.wordprocessingml.styles+xml"/>
  <Override PartName="/word/footer6.xml" ContentType="application/vnd.openxmlformats-officedocument.wordprocessingml.footer+xml"/>
  <Override PartName="/docProps/app.xml" ContentType="application/vnd.openxmlformats-officedocument.extended-properties+xml"/>
  <Override PartName="/docProps/core.xml" ContentType="application/vnd.openxmlformats-package.core-properti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docProps/custom.xml" ContentType="application/vnd.openxmlformats-officedocument.custom-properties+xml"/>
</Types>
</file>

<file path=_rels/.rels><?xml version="1.0" encoding="UTF-8" standalone="yes"?>
<Relationships xmlns="http://schemas.openxmlformats.org/package/2006/relationships"><Relationship Id="rId1" Type="http://schemas.openxmlformats.org/officeDocument/2006/relationships/extended-properties" Target="docProps/app.xml"/><Relationship Id="rId2" Type="http://schemas.openxmlformats.org/package/2006/relationships/metadata/core-properties" Target="docProps/core.xml"/><Relationship Id="rId3"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xmlns:wp14="http://schemas.microsoft.com/office/word/2010/wordprocessingDrawing" xmlns:wpi="http://schemas.microsoft.com/office/word/2010/wordprocessingInk" xmlns:aink="http://schemas.microsoft.com/office/drawing/2016/ink" xmlns:dgm="http://schemas.openxmlformats.org/drawingml/2006/diagram">
  <w:body>
    <w:p w14:paraId="00000001">
      <w:pPr>
        <w:spacing w:line="240" w:lineRule="auto"/>
        <w:ind w:left="68" w:right="0" w:firstLine="0"/>
        <w:rPr>
          <w:rFonts w:ascii="Times New Roman"/>
          <w:sz w:val="20"/>
        </w:rPr>
      </w:pPr>
    </w:p>
    <w:p w14:paraId="00000002">
      <w:pPr>
        <w:pStyle w:val="BodyText"/>
        <w:rPr>
          <w:rFonts w:ascii="Times New Roman"/>
          <w:sz w:val="17"/>
        </w:rPr>
      </w:pPr>
    </w:p>
    <w:p w14:paraId="00000003">
      <w:pPr>
        <w:pStyle w:val="BodyText"/>
        <w:spacing w:before="54"/>
        <w:rPr>
          <w:rFonts w:ascii="Arial Black" w:cs="Arial" w:hAnsi="Arial Black"/>
          <w:sz w:val="36"/>
        </w:rPr>
      </w:pPr>
      <w:r>
        <w:rPr>
          <w:rFonts w:ascii="Arial Black" w:cs="Arial" w:hAnsi="Arial Black"/>
          <w:sz w:val="36"/>
        </w:rPr>
        <w:drawing xmlns:mc="http://schemas.openxmlformats.org/markup-compatibility/2006">
          <wp:anchor allowOverlap="1" behindDoc="1" distT="0" distB="0" distL="0" distR="0" layoutInCell="1" locked="0" relativeHeight="487585792" simplePos="0">
            <wp:simplePos x="0" y="0"/>
            <wp:positionH relativeFrom="page">
              <wp:posOffset>936625</wp:posOffset>
            </wp:positionH>
            <wp:positionV relativeFrom="paragraph">
              <wp:posOffset>15240</wp:posOffset>
            </wp:positionV>
            <wp:extent cx="2829560" cy="962660"/>
            <wp:effectExtent l="0" t="0" r="0" b="0"/>
            <wp:wrapTopAndBottom/>
            <wp:docPr id="196"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98"/>
                    <a:srcRect/>
                    <a:stretch>
                      <a:fillRect/>
                    </a:stretch>
                  </pic:blipFill>
                  <pic:spPr>
                    <a:xfrm>
                      <a:off x="0" y="0"/>
                      <a:ext cx="2829642" cy="962945"/>
                    </a:xfrm>
                    <a:prstGeom prst="rect">
                      <a:avLst/>
                    </a:prstGeom>
                  </pic:spPr>
                </pic:pic>
              </a:graphicData>
            </a:graphic>
          </wp:anchor>
        </w:drawing>
      </w:r>
    </w:p>
    <w:p w14:paraId="00000004">
      <w:pPr>
        <w:spacing w:before="0"/>
        <w:ind w:left="390" w:right="385" w:firstLine="0"/>
        <w:jc w:val="center"/>
        <w:rPr>
          <w:rFonts w:ascii="Arial Black" w:cs="Arial" w:hAnsi="Arial Black"/>
          <w:b/>
          <w:color w:val="000000" w:themeColor="dk1"/>
          <w:sz w:val="36"/>
        </w:rPr>
      </w:pPr>
      <w:r>
        <w:rPr>
          <w:rFonts w:ascii="Arial Black" w:cs="Arial" w:hAnsi="Arial Black"/>
          <w:b/>
          <w:color w:val="000000" w:themeColor="dk1"/>
          <w:sz w:val="36"/>
        </w:rPr>
        <w:t>Programul</w:t>
      </w:r>
      <w:r>
        <w:rPr>
          <w:rFonts w:ascii="Arial Black" w:cs="Arial" w:hAnsi="Arial Black"/>
          <w:b/>
          <w:color w:val="000000" w:themeColor="dk1"/>
          <w:spacing w:val="-1"/>
          <w:sz w:val="36"/>
        </w:rPr>
        <w:t xml:space="preserve"> </w:t>
      </w:r>
      <w:r>
        <w:rPr>
          <w:rFonts w:ascii="Arial Black" w:cs="Arial" w:hAnsi="Arial Black"/>
          <w:b/>
          <w:color w:val="000000" w:themeColor="dk1"/>
          <w:sz w:val="36"/>
        </w:rPr>
        <w:t>de</w:t>
      </w:r>
      <w:r>
        <w:rPr>
          <w:rFonts w:ascii="Arial Black" w:cs="Arial" w:hAnsi="Arial Black"/>
          <w:b/>
          <w:color w:val="000000" w:themeColor="dk1"/>
          <w:spacing w:val="-3"/>
          <w:sz w:val="36"/>
        </w:rPr>
        <w:t xml:space="preserve"> </w:t>
      </w:r>
      <w:r>
        <w:rPr>
          <w:rFonts w:ascii="Arial Black" w:cs="Arial" w:hAnsi="Arial Black"/>
          <w:b/>
          <w:color w:val="000000" w:themeColor="dk1"/>
          <w:sz w:val="36"/>
        </w:rPr>
        <w:t>studii:</w:t>
      </w:r>
      <w:r>
        <w:rPr>
          <w:rFonts w:ascii="Arial Black" w:cs="Arial" w:hAnsi="Arial Black"/>
          <w:b/>
          <w:color w:val="000000" w:themeColor="dk1"/>
          <w:spacing w:val="-1"/>
          <w:sz w:val="36"/>
        </w:rPr>
        <w:t xml:space="preserve"> </w:t>
      </w:r>
      <w:r>
        <w:rPr>
          <w:rFonts w:ascii="Arial Black" w:cs="Arial" w:hAnsi="Arial Black"/>
          <w:b/>
          <w:color w:val="000000" w:themeColor="dk1"/>
          <w:sz w:val="36"/>
        </w:rPr>
        <w:t>CIG</w:t>
      </w:r>
      <w:r>
        <w:rPr>
          <w:rFonts w:ascii="Arial Black" w:cs="Arial" w:hAnsi="Arial Black"/>
          <w:b/>
          <w:color w:val="000000" w:themeColor="dk1"/>
          <w:spacing w:val="-2"/>
          <w:sz w:val="36"/>
        </w:rPr>
        <w:t xml:space="preserve"> </w:t>
      </w:r>
      <w:r>
        <w:rPr>
          <w:rFonts w:ascii="Arial Black" w:cs="Arial" w:hAnsi="Arial Black"/>
          <w:b/>
          <w:color w:val="000000" w:themeColor="dk1"/>
          <w:sz w:val="36"/>
        </w:rPr>
        <w:t>/</w:t>
      </w:r>
      <w:r>
        <w:rPr>
          <w:rFonts w:ascii="Arial Black" w:cs="Arial" w:hAnsi="Arial Black"/>
          <w:b/>
          <w:color w:val="000000" w:themeColor="dk1"/>
          <w:spacing w:val="-1"/>
          <w:sz w:val="36"/>
        </w:rPr>
        <w:t xml:space="preserve"> </w:t>
      </w:r>
      <w:r>
        <w:rPr>
          <w:rFonts w:ascii="Arial Black" w:cs="Arial" w:hAnsi="Arial Black"/>
          <w:b/>
          <w:color w:val="000000" w:themeColor="dk1"/>
          <w:spacing w:val="-5"/>
          <w:sz w:val="36"/>
        </w:rPr>
        <w:t>IE</w:t>
      </w:r>
    </w:p>
    <w:p w14:paraId="00000005">
      <w:pPr>
        <w:pStyle w:val="BodyText"/>
        <w:rPr>
          <w:rFonts w:ascii="Arial Black" w:cs="Arial" w:hAnsi="Arial Black"/>
          <w:b/>
          <w:color w:val="000000" w:themeColor="dk1"/>
          <w:sz w:val="36"/>
        </w:rPr>
      </w:pPr>
    </w:p>
    <w:p w14:paraId="00000006">
      <w:pPr>
        <w:pStyle w:val="BodyText"/>
        <w:rPr>
          <w:rFonts w:ascii="Arial Black" w:cs="Arial" w:hAnsi="Arial Black"/>
          <w:b/>
          <w:color w:val="000000" w:themeColor="dk1"/>
          <w:sz w:val="36"/>
        </w:rPr>
      </w:pPr>
    </w:p>
    <w:p w14:paraId="00000007">
      <w:pPr>
        <w:pStyle w:val="BodyText"/>
        <w:rPr>
          <w:rFonts w:ascii="Arial Black" w:cs="Arial" w:hAnsi="Arial Black"/>
          <w:b/>
          <w:color w:val="000000" w:themeColor="dk1"/>
          <w:sz w:val="36"/>
        </w:rPr>
      </w:pPr>
    </w:p>
    <w:p w14:paraId="00000008">
      <w:pPr>
        <w:pStyle w:val="BodyText"/>
        <w:spacing w:before="340"/>
        <w:rPr>
          <w:rFonts w:ascii="Arial Black" w:cs="Arial" w:hAnsi="Arial Black"/>
          <w:b/>
          <w:color w:val="000000" w:themeColor="dk1"/>
          <w:sz w:val="36"/>
        </w:rPr>
      </w:pPr>
    </w:p>
    <w:p w14:paraId="00000009">
      <w:pPr>
        <w:pStyle w:val="Title"/>
        <w:rPr>
          <w:rFonts w:ascii="Arial Black" w:cs="Arial" w:hAnsi="Arial Black"/>
          <w:color w:val="000000" w:themeColor="dk1"/>
        </w:rPr>
      </w:pPr>
      <w:r>
        <w:rPr>
          <w:rFonts w:ascii="Arial Black" w:cs="Arial" w:hAnsi="Arial Black"/>
          <w:color w:val="000000" w:themeColor="dk1"/>
        </w:rPr>
        <w:t>APLICAȚIE</w:t>
      </w:r>
      <w:r>
        <w:rPr>
          <w:rFonts w:ascii="Arial Black" w:cs="Arial" w:hAnsi="Arial Black"/>
          <w:color w:val="000000" w:themeColor="dk1"/>
          <w:spacing w:val="-6"/>
        </w:rPr>
        <w:t xml:space="preserve"> </w:t>
      </w:r>
      <w:r>
        <w:rPr>
          <w:rFonts w:ascii="Arial Black" w:cs="Arial" w:hAnsi="Arial Black"/>
          <w:color w:val="000000" w:themeColor="dk1"/>
          <w:spacing w:val="-2"/>
        </w:rPr>
        <w:t>INFORMATICĂ</w:t>
      </w:r>
    </w:p>
    <w:p w14:paraId="0000000A">
      <w:pPr>
        <w:spacing w:before="221"/>
        <w:ind w:left="384" w:right="385" w:firstLine="0"/>
        <w:jc w:val="center"/>
        <w:rPr>
          <w:rFonts w:ascii="Arial Black" w:cs="Arial" w:hAnsi="Arial Black"/>
          <w:b/>
          <w:color w:val="000000" w:themeColor="dk1"/>
          <w:sz w:val="56"/>
        </w:rPr>
      </w:pPr>
      <w:r>
        <w:rPr>
          <w:rFonts w:ascii="Arial Black" w:cs="Arial" w:hAnsi="Arial Black"/>
          <w:b/>
          <w:color w:val="000000" w:themeColor="dk1"/>
          <w:sz w:val="56"/>
        </w:rPr>
        <w:t>GESTIUNEA</w:t>
      </w:r>
      <w:r>
        <w:rPr>
          <w:rFonts w:ascii="Arial Black" w:cs="Arial" w:hAnsi="Arial Black"/>
          <w:b/>
          <w:color w:val="000000" w:themeColor="dk1"/>
          <w:spacing w:val="-28"/>
          <w:sz w:val="56"/>
        </w:rPr>
        <w:t xml:space="preserve"> </w:t>
      </w:r>
      <w:r>
        <w:rPr>
          <w:rFonts w:ascii="Arial Black" w:cs="Arial" w:hAnsi="Arial Black"/>
          <w:b/>
          <w:color w:val="000000" w:themeColor="dk1"/>
          <w:spacing w:val="-2"/>
          <w:sz w:val="56"/>
        </w:rPr>
        <w:t>C</w:t>
      </w:r>
      <w:r>
        <w:rPr>
          <w:rFonts w:ascii="Arial Black" w:cs="Arial" w:hAnsi="Arial Black"/>
          <w:b/>
          <w:color w:val="000000" w:themeColor="dk1"/>
          <w:spacing w:val="-2"/>
          <w:sz w:val="56"/>
        </w:rPr>
        <w:t>ONTRACTELOR</w:t>
      </w:r>
    </w:p>
    <w:p w14:paraId="0000000B">
      <w:pPr>
        <w:spacing w:before="56"/>
        <w:ind w:left="384" w:right="385" w:firstLine="0"/>
        <w:jc w:val="center"/>
        <w:rPr>
          <w:rFonts w:ascii="Arial Black" w:cs="Arial" w:hAnsi="Arial Black"/>
          <w:b/>
          <w:color w:val="000000" w:themeColor="dk1"/>
          <w:sz w:val="56"/>
        </w:rPr>
      </w:pPr>
      <w:r>
        <w:rPr>
          <w:rFonts w:ascii="Arial Black" w:cs="Arial" w:hAnsi="Arial Black"/>
          <w:b/>
          <w:color w:val="000000" w:themeColor="dk1"/>
          <w:sz w:val="56"/>
        </w:rPr>
        <w:t>ȘI</w:t>
      </w:r>
      <w:r>
        <w:rPr>
          <w:rFonts w:ascii="Arial Black" w:cs="Arial" w:hAnsi="Arial Black"/>
          <w:b/>
          <w:color w:val="000000" w:themeColor="dk1"/>
          <w:spacing w:val="-5"/>
          <w:sz w:val="56"/>
        </w:rPr>
        <w:t xml:space="preserve"> </w:t>
      </w:r>
      <w:r>
        <w:rPr>
          <w:rFonts w:ascii="Arial Black" w:cs="Arial" w:hAnsi="Arial Black"/>
          <w:b/>
          <w:color w:val="000000" w:themeColor="dk1"/>
          <w:sz w:val="56"/>
        </w:rPr>
        <w:t>A</w:t>
      </w:r>
      <w:r>
        <w:rPr>
          <w:rFonts w:ascii="Arial Black" w:cs="Arial" w:hAnsi="Arial Black"/>
          <w:b/>
          <w:color w:val="000000" w:themeColor="dk1"/>
          <w:spacing w:val="-5"/>
          <w:sz w:val="56"/>
        </w:rPr>
        <w:t xml:space="preserve"> </w:t>
      </w:r>
      <w:r>
        <w:rPr>
          <w:rFonts w:ascii="Arial Black" w:cs="Arial" w:hAnsi="Arial Black"/>
          <w:b/>
          <w:color w:val="000000" w:themeColor="dk1"/>
          <w:spacing w:val="-2"/>
          <w:sz w:val="56"/>
        </w:rPr>
        <w:t>CLIENȚILOR</w:t>
      </w:r>
    </w:p>
    <w:p w14:paraId="0000000C">
      <w:pPr>
        <w:pStyle w:val="BodyText"/>
        <w:spacing w:before="640"/>
        <w:rPr>
          <w:rFonts w:ascii="Arial Black" w:cs="Arial" w:hAnsi="Arial Black"/>
          <w:b/>
          <w:color w:val="000000" w:themeColor="dk1"/>
          <w:sz w:val="56"/>
        </w:rPr>
      </w:pPr>
    </w:p>
    <w:p w14:paraId="0000000D">
      <w:pPr>
        <w:spacing w:before="0"/>
        <w:ind w:left="1" w:right="0" w:firstLine="0"/>
        <w:jc w:val="right"/>
        <w:rPr>
          <w:rFonts w:ascii="Arial Black" w:cs="Arial" w:hAnsi="Arial Black"/>
          <w:b/>
          <w:color w:val="000000" w:themeColor="dk1"/>
          <w:sz w:val="36"/>
        </w:rPr>
      </w:pPr>
      <w:r>
        <w:rPr>
          <w:rFonts w:ascii="Arial Black" w:cs="Arial" w:hAnsi="Arial Black"/>
          <w:b/>
          <w:color w:val="000000" w:themeColor="dk1"/>
          <w:sz w:val="36"/>
        </w:rPr>
        <w:t>Voda Andreas-Robert</w:t>
      </w:r>
    </w:p>
    <w:p w14:paraId="0000000E">
      <w:pPr>
        <w:pStyle w:val="BodyText"/>
        <w:spacing w:before="389"/>
        <w:rPr>
          <w:rFonts w:ascii="Arial Black" w:cs="Arial" w:hAnsi="Arial Black"/>
          <w:b/>
          <w:color w:val="000000" w:themeColor="dk1"/>
          <w:sz w:val="36"/>
        </w:rPr>
      </w:pPr>
    </w:p>
    <w:p w14:paraId="0000000F">
      <w:pPr>
        <w:spacing w:before="0" w:line="345" w:lineRule="auto"/>
        <w:ind w:left="5077" w:right="5072" w:firstLine="1"/>
        <w:jc w:val="both"/>
        <w:rPr>
          <w:rFonts w:ascii="Arial Black" w:cs="Arial" w:hAnsi="Arial Black"/>
          <w:b/>
          <w:color w:val="000000" w:themeColor="dk1"/>
          <w:sz w:val="36"/>
        </w:rPr>
      </w:pPr>
      <w:r>
        <w:rPr>
          <w:rFonts w:ascii="Arial Black" w:cs="Arial" w:hAnsi="Arial Black"/>
          <w:b/>
          <w:color w:val="000000" w:themeColor="dk1"/>
          <w:sz w:val="36"/>
        </w:rPr>
        <w:t xml:space="preserve">Anul </w:t>
      </w:r>
    </w:p>
    <w:p w14:paraId="00000010">
      <w:pPr>
        <w:spacing w:before="0" w:line="345" w:lineRule="auto"/>
        <w:ind w:left="5077" w:right="5072" w:firstLine="1"/>
        <w:jc w:val="both"/>
        <w:rPr>
          <w:rFonts w:ascii="Arial Black" w:cs="Arial" w:hAnsi="Arial Black"/>
          <w:b/>
          <w:color w:val="000000" w:themeColor="dk1"/>
          <w:sz w:val="36"/>
        </w:rPr>
      </w:pPr>
      <w:r>
        <w:rPr>
          <w:rFonts w:ascii="Arial Black" w:cs="Arial" w:hAnsi="Arial Black"/>
          <w:b/>
          <w:color w:val="000000" w:themeColor="dk1"/>
          <w:sz w:val="36"/>
        </w:rPr>
        <w:t>III</w:t>
      </w:r>
    </w:p>
    <w:p w14:paraId="00000011">
      <w:pPr>
        <w:spacing w:before="0" w:line="345" w:lineRule="auto"/>
        <w:ind w:left="5077" w:right="5072" w:firstLine="1"/>
        <w:jc w:val="both"/>
        <w:rPr>
          <w:rFonts w:ascii="Calibri"/>
          <w:b/>
          <w:color w:val="000000" w:themeColor="dk1"/>
          <w:sz w:val="36"/>
        </w:rPr>
      </w:pPr>
      <w:r>
        <w:rPr>
          <w:rFonts w:ascii="Arial Black" w:cs="Arial" w:hAnsi="Arial Black"/>
          <w:b/>
          <w:color w:val="000000" w:themeColor="dk1"/>
          <w:sz w:val="36"/>
        </w:rPr>
        <w:t>Grupa</w:t>
      </w:r>
      <w:r>
        <w:rPr>
          <w:rFonts w:ascii="Arial Black" w:cs="Arial" w:hAnsi="Arial Black"/>
          <w:b/>
          <w:color w:val="000000" w:themeColor="dk1"/>
          <w:spacing w:val="1"/>
          <w:sz w:val="36"/>
        </w:rPr>
        <w:t xml:space="preserve"> </w:t>
      </w:r>
      <w:r>
        <w:rPr>
          <w:rFonts w:ascii="Arial Black" w:cs="Arial" w:hAnsi="Arial Black"/>
          <w:b/>
          <w:color w:val="000000" w:themeColor="dk1"/>
          <w:spacing w:val="-10"/>
          <w:sz w:val="36"/>
        </w:rPr>
        <w:t>3</w:t>
      </w:r>
    </w:p>
    <w:p w14:paraId="00000012">
      <w:pPr>
        <w:pStyle w:val="BodyText"/>
        <w:rPr>
          <w:rFonts w:ascii="Calibri"/>
          <w:b/>
          <w:sz w:val="20"/>
        </w:rPr>
      </w:pPr>
    </w:p>
    <w:p w14:paraId="00000013">
      <w:pPr>
        <w:pStyle w:val="BodyText"/>
        <w:rPr>
          <w:rFonts w:ascii="Calibri"/>
          <w:b/>
          <w:sz w:val="20"/>
        </w:rPr>
      </w:pPr>
    </w:p>
    <w:p w14:paraId="00000014">
      <w:pPr>
        <w:pStyle w:val="BodyText"/>
        <w:rPr>
          <w:rFonts w:ascii="Calibri"/>
          <w:b/>
          <w:sz w:val="20"/>
        </w:rPr>
      </w:pPr>
    </w:p>
    <w:p w14:paraId="00000015">
      <w:pPr>
        <w:pStyle w:val="BodyText"/>
        <w:rPr>
          <w:rFonts w:ascii="Calibri"/>
          <w:b/>
          <w:sz w:val="20"/>
        </w:rPr>
      </w:pPr>
    </w:p>
    <w:p w14:paraId="00000016">
      <w:pPr>
        <w:pStyle w:val="BodyText"/>
        <w:rPr>
          <w:rFonts w:ascii="Calibri"/>
          <w:b/>
          <w:sz w:val="20"/>
        </w:rPr>
      </w:pPr>
    </w:p>
    <w:p w14:paraId="00000017">
      <w:pPr>
        <w:pStyle w:val="BodyText"/>
        <w:rPr>
          <w:rFonts w:ascii="Calibri"/>
          <w:b/>
          <w:sz w:val="20"/>
        </w:rPr>
      </w:pPr>
    </w:p>
    <w:p w14:paraId="00000018">
      <w:pPr>
        <w:pStyle w:val="BodyText"/>
        <w:rPr>
          <w:rFonts w:ascii="Calibri"/>
          <w:b/>
          <w:sz w:val="20"/>
        </w:rPr>
      </w:pPr>
    </w:p>
    <w:p w14:paraId="00000019">
      <w:pPr>
        <w:pStyle w:val="BodyText"/>
        <w:spacing w:before="54"/>
        <w:rPr>
          <w:rFonts w:ascii="Calibri"/>
          <w:b/>
          <w:sz w:val="20"/>
        </w:rPr>
        <w:sectPr>
          <w:type w:val="continuous"/>
          <w:pgSz w:w="11910" w:h="16840"/>
          <w:pgMar w:top="360" w:right="283" w:bottom="280" w:left="283"/>
        </w:sectPr>
      </w:pPr>
      <w:r>
        <w:rPr>
          <w:rFonts w:ascii="Calibri"/>
          <w:b/>
          <w:sz w:val="20"/>
        </w:rPr>
        <mc:AlternateContent>
          <mc:Choice Requires="wps">
            <w:drawing xmlns:mc="http://schemas.openxmlformats.org/markup-compatibility/2006">
              <wp:anchor allowOverlap="1" behindDoc="1" distT="0" distB="0" distL="0" distR="0" layoutInCell="1" locked="0" relativeHeight="487586304" simplePos="0">
                <wp:simplePos x="0" y="0"/>
                <wp:positionH relativeFrom="page">
                  <wp:posOffset>896416</wp:posOffset>
                </wp:positionH>
                <wp:positionV relativeFrom="paragraph">
                  <wp:posOffset>204559</wp:posOffset>
                </wp:positionV>
                <wp:extent cx="5769610" cy="12700"/>
                <wp:effectExtent l="0" t="0" r="0" b="0"/>
                <wp:wrapTopAndBottom/>
                <wp:docPr id="197" name="Graphic 3"/>
                <wp:cNvGraphicFramePr>
                  <a:graphicFrameLocks xmlns:a="http://schemas.openxmlformats.org/drawingml/2006/main"/>
                </wp:cNvGraphicFramePr>
                <a:graphic xmlns:a="http://schemas.openxmlformats.org/drawingml/2006/main">
                  <a:graphicData uri="http://schemas.microsoft.com/office/word/2010/wordprocessingShape">
                    <wps:wsp>
                      <wps:cNvPr id="3" name="Graphic 3"/>
                      <wps:cNvSpPr/>
                      <wps:spPr>
                        <a:xfrm>
                          <a:off x="0" y="0"/>
                          <a:ext cx="5769610" cy="12700"/>
                        </a:xfrm>
                        <a:custGeom>
                          <a:avLst/>
                          <a:rect l="l" t="t" r="r" b="b"/>
                          <a:pathLst>
                            <a:path w="5769610" h="12700">
                              <a:moveTo>
                                <a:pt x="5769229" y="0"/>
                              </a:moveTo>
                              <a:lnTo>
                                <a:pt x="0" y="0"/>
                              </a:lnTo>
                              <a:lnTo>
                                <a:pt x="0" y="12192"/>
                              </a:lnTo>
                              <a:lnTo>
                                <a:pt x="5769229" y="12192"/>
                              </a:lnTo>
                              <a:lnTo>
                                <a:pt x="5769229" y="0"/>
                              </a:lnTo>
                              <a:close/>
                            </a:path>
                          </a:pathLst>
                        </a:custGeom>
                        <a:solidFill>
                          <a:srgbClr val="006FC0"/>
                        </a:solidFill>
                      </wps:spPr>
                      <wps:bodyPr wrap="square" lIns="0" tIns="0" rIns="0" bIns="0" rtlCol="0">
                        <a:prstTxWarp prst="textNoShape">
                          <a:avLst/>
                        </a:prstTxWarp>
                        <a:noAutofit/>
                      </wps:bodyPr>
                    </wps:wsp>
                  </a:graphicData>
                </a:graphic>
              </wp:anchor>
            </w:drawing>
          </mc:Choice>
          <mc:Fallback>
            <w:pict>
              <v:shape id="2267351A-4564-EB02-7F95CB363F3C" coordsize="21600,21600" style="position:absolute;width:454.3pt;height:1pt;margin-top:16.107pt;margin-left:70.5839pt;mso-wrap-distance-left:0pt;mso-wrap-distance-right:0pt;mso-wrap-distance-top:0pt;mso-wrap-distance-bottom:0pt;mso-position-horizontal-relative:page;rotation:0.000000;z-index:487586304;" fillcolor="#006fc0" stroked="f" path="m5769229,0 l0,0 l0,12192 l5769229,12192 l5769229,0 x e">
                <w10:wrap type="topAndBottom" side="both"/>
                <v:fill type="solid" color="#006fc0" opacity="1.000000"/>
                <o:lock/>
              </v:shape>
            </w:pict>
          </mc:Fallback>
        </mc:AlternateContent>
      </w:r>
      <w:r>
        <w:rPr>
          <w:rFonts w:ascii="Calibri"/>
          <w:b/>
          <w:sz w:val="20"/>
        </w:rPr>
        <w:t>
</w:t>
      </w:r>
    </w:p>
    <w:p w14:paraId="0000001A">
      <w:pPr>
        <w:tabs>
          <w:tab w:val="left" w:leader="none" w:pos="10213"/>
        </w:tabs>
        <w:spacing w:before="22"/>
        <w:ind w:left="1157" w:right="0" w:firstLine="0"/>
        <w:jc w:val="left"/>
        <w:rPr>
          <w:rFonts w:ascii="Calibri"/>
          <w:b/>
          <w:color w:val="000000" w:themeColor="dk1"/>
          <w:sz w:val="32"/>
        </w:rPr>
      </w:pPr>
      <w:r>
        <w:rPr>
          <w:rFonts w:ascii="Calibri"/>
          <w:b/>
          <w:color w:val="000000" w:themeColor="dk1"/>
          <w:spacing w:val="-2"/>
          <w:sz w:val="32"/>
          <w:shd w:val="clear" w:color="auto" w:fill="bcd5ed"/>
        </w:rPr>
        <w:t>CUPRINS</w:t>
      </w:r>
      <w:r>
        <w:rPr>
          <w:rFonts w:ascii="Calibri"/>
          <w:b/>
          <w:color w:val="000000" w:themeColor="dk1"/>
          <w:sz w:val="32"/>
          <w:shd w:val="clear" w:color="auto" w:fill="bcd5ed"/>
        </w:rPr>
        <w:tab/>
      </w:r>
    </w:p>
    <w:p w14:paraId="0000001B">
      <w:pPr>
        <w:pStyle w:val="TOC1"/>
        <w:numPr>
          <w:ilvl w:val="0"/>
          <w:numId w:val="21"/>
        </w:numPr>
        <w:tabs>
          <w:tab w:val="left" w:leader="none" w:pos="1596"/>
          <w:tab w:val="right" w:leader="dot" w:pos="10177"/>
        </w:tabs>
        <w:spacing w:before="638" w:after="0" w:line="240" w:lineRule="auto"/>
        <w:ind w:left="1596" w:right="0" w:hanging="439"/>
        <w:jc w:val="left"/>
        <w:rPr>
          <w:color w:val="000000" w:themeColor="dk1"/>
        </w:rPr>
      </w:pPr>
      <w:r>
        <w:fldChar w:fldCharType="begin"/>
      </w:r>
      <w:r>
        <w:instrText xml:space="preserve">HYPERLINK \l "_bookmark0" </w:instrText>
      </w:r>
      <w:r>
        <w:fldChar w:fldCharType="separate"/>
      </w:r>
      <w:r>
        <w:rPr>
          <w:color w:val="000000" w:themeColor="dk1"/>
        </w:rPr>
        <w:t>OBIECTIVELE</w:t>
      </w:r>
      <w:r>
        <w:rPr>
          <w:color w:val="000000" w:themeColor="dk1"/>
          <w:spacing w:val="-7"/>
        </w:rPr>
        <w:t xml:space="preserve"> </w:t>
      </w:r>
      <w:r>
        <w:rPr>
          <w:color w:val="000000" w:themeColor="dk1"/>
          <w:spacing w:val="-2"/>
        </w:rPr>
        <w:t>APLICAȚIEI</w:t>
      </w:r>
      <w:r>
        <w:rPr>
          <w:rFonts w:ascii="Times New Roman" w:hAnsi="Times New Roman"/>
          <w:b w:val="off"/>
          <w:color w:val="000000" w:themeColor="dk1"/>
        </w:rPr>
        <w:tab/>
      </w:r>
      <w:r>
        <w:rPr>
          <w:color w:val="000000" w:themeColor="dk1"/>
          <w:spacing w:val="-10"/>
        </w:rPr>
        <w:t>1</w:t>
      </w:r>
      <w:r>
        <w:fldChar w:fldCharType="end"/>
      </w:r>
    </w:p>
    <w:p w14:paraId="0000001C">
      <w:pPr>
        <w:pStyle w:val="TOC2"/>
        <w:numPr>
          <w:ilvl w:val="1"/>
          <w:numId w:val="21"/>
        </w:numPr>
        <w:tabs>
          <w:tab w:val="left" w:leader="none" w:pos="2117"/>
          <w:tab w:val="right" w:leader="dot" w:pos="10177"/>
        </w:tabs>
        <w:spacing w:before="123" w:after="0" w:line="240" w:lineRule="auto"/>
        <w:ind w:left="2117" w:right="0" w:hanging="739"/>
        <w:jc w:val="left"/>
        <w:rPr>
          <w:b w:val="off"/>
          <w:color w:val="000000" w:themeColor="dk1"/>
        </w:rPr>
      </w:pPr>
      <w:r>
        <w:fldChar w:fldCharType="begin"/>
      </w:r>
      <w:r>
        <w:instrText xml:space="preserve">HYPERLINK \l "_bookmark1" </w:instrText>
      </w:r>
      <w:r>
        <w:fldChar w:fldCharType="separate"/>
      </w:r>
      <w:r>
        <w:rPr>
          <w:color w:val="000000" w:themeColor="dk1"/>
        </w:rPr>
        <w:t>Descrierea</w:t>
      </w:r>
      <w:r>
        <w:rPr>
          <w:color w:val="000000" w:themeColor="dk1"/>
          <w:spacing w:val="-6"/>
        </w:rPr>
        <w:t xml:space="preserve"> </w:t>
      </w:r>
      <w:r>
        <w:rPr>
          <w:color w:val="000000" w:themeColor="dk1"/>
        </w:rPr>
        <w:t>firmei</w:t>
      </w:r>
      <w:r>
        <w:rPr>
          <w:color w:val="000000" w:themeColor="dk1"/>
          <w:spacing w:val="-6"/>
        </w:rPr>
        <w:t xml:space="preserve"> </w:t>
      </w:r>
      <w:r>
        <w:rPr>
          <w:color w:val="000000" w:themeColor="dk1"/>
        </w:rPr>
        <w:t>în</w:t>
      </w:r>
      <w:r>
        <w:rPr>
          <w:color w:val="000000" w:themeColor="dk1"/>
          <w:spacing w:val="-5"/>
        </w:rPr>
        <w:t xml:space="preserve"> </w:t>
      </w:r>
      <w:r>
        <w:rPr>
          <w:color w:val="000000" w:themeColor="dk1"/>
        </w:rPr>
        <w:t>care</w:t>
      </w:r>
      <w:r>
        <w:rPr>
          <w:color w:val="000000" w:themeColor="dk1"/>
          <w:spacing w:val="-8"/>
        </w:rPr>
        <w:t xml:space="preserve"> </w:t>
      </w:r>
      <w:r>
        <w:rPr>
          <w:color w:val="000000" w:themeColor="dk1"/>
        </w:rPr>
        <w:t>se</w:t>
      </w:r>
      <w:r>
        <w:rPr>
          <w:color w:val="000000" w:themeColor="dk1"/>
          <w:spacing w:val="-5"/>
        </w:rPr>
        <w:t xml:space="preserve"> </w:t>
      </w:r>
      <w:r>
        <w:rPr>
          <w:color w:val="000000" w:themeColor="dk1"/>
        </w:rPr>
        <w:t>implementează</w:t>
      </w:r>
      <w:r>
        <w:rPr>
          <w:color w:val="000000" w:themeColor="dk1"/>
          <w:spacing w:val="-5"/>
        </w:rPr>
        <w:t xml:space="preserve"> </w:t>
      </w:r>
      <w:r>
        <w:rPr>
          <w:color w:val="000000" w:themeColor="dk1"/>
          <w:spacing w:val="-2"/>
        </w:rPr>
        <w:t>aplicația</w:t>
      </w:r>
      <w:r>
        <w:rPr>
          <w:rFonts w:ascii="Times New Roman" w:hAnsi="Times New Roman"/>
          <w:b w:val="off"/>
          <w:color w:val="000000" w:themeColor="dk1"/>
        </w:rPr>
        <w:tab/>
      </w:r>
      <w:r>
        <w:rPr>
          <w:b w:val="off"/>
          <w:color w:val="000000" w:themeColor="dk1"/>
          <w:spacing w:val="-10"/>
        </w:rPr>
        <w:t>1</w:t>
      </w:r>
      <w:r>
        <w:fldChar w:fldCharType="end"/>
      </w:r>
    </w:p>
    <w:p w14:paraId="0000001D">
      <w:pPr>
        <w:pStyle w:val="TOC2"/>
        <w:numPr>
          <w:ilvl w:val="1"/>
          <w:numId w:val="21"/>
        </w:numPr>
        <w:tabs>
          <w:tab w:val="left" w:leader="none" w:pos="2117"/>
          <w:tab w:val="right" w:leader="dot" w:pos="10177"/>
        </w:tabs>
        <w:spacing w:before="120" w:after="0" w:line="240" w:lineRule="auto"/>
        <w:ind w:left="2117" w:right="0" w:hanging="739"/>
        <w:jc w:val="left"/>
        <w:rPr>
          <w:b w:val="off"/>
          <w:color w:val="000000" w:themeColor="dk1"/>
        </w:rPr>
      </w:pPr>
      <w:r>
        <w:fldChar w:fldCharType="begin"/>
      </w:r>
      <w:r>
        <w:instrText xml:space="preserve">HYPERLINK \l "_bookmark2" </w:instrText>
      </w:r>
      <w:r>
        <w:fldChar w:fldCharType="separate"/>
      </w:r>
      <w:r>
        <w:rPr>
          <w:color w:val="000000" w:themeColor="dk1"/>
        </w:rPr>
        <w:t>Scopul</w:t>
      </w:r>
      <w:r>
        <w:rPr>
          <w:color w:val="000000" w:themeColor="dk1"/>
          <w:spacing w:val="-6"/>
        </w:rPr>
        <w:t xml:space="preserve"> </w:t>
      </w:r>
      <w:r>
        <w:rPr>
          <w:color w:val="000000" w:themeColor="dk1"/>
        </w:rPr>
        <w:t>aplicației</w:t>
      </w:r>
      <w:r>
        <w:rPr>
          <w:color w:val="000000" w:themeColor="dk1"/>
          <w:spacing w:val="-7"/>
        </w:rPr>
        <w:t xml:space="preserve"> </w:t>
      </w:r>
      <w:r>
        <w:rPr>
          <w:color w:val="000000" w:themeColor="dk1"/>
          <w:spacing w:val="-2"/>
        </w:rPr>
        <w:t>propuse</w:t>
      </w:r>
      <w:r>
        <w:rPr>
          <w:rFonts w:ascii="Times New Roman" w:hAnsi="Times New Roman"/>
          <w:b w:val="off"/>
          <w:color w:val="000000" w:themeColor="dk1"/>
        </w:rPr>
        <w:tab/>
      </w:r>
      <w:r>
        <w:rPr>
          <w:b w:val="off"/>
          <w:color w:val="000000" w:themeColor="dk1"/>
          <w:spacing w:val="-10"/>
        </w:rPr>
        <w:t>3</w:t>
      </w:r>
      <w:r>
        <w:fldChar w:fldCharType="end"/>
      </w:r>
    </w:p>
    <w:p w14:paraId="0000001E">
      <w:pPr>
        <w:pStyle w:val="TOC1"/>
        <w:numPr>
          <w:ilvl w:val="0"/>
          <w:numId w:val="21"/>
        </w:numPr>
        <w:tabs>
          <w:tab w:val="left" w:leader="none" w:pos="1596"/>
          <w:tab w:val="right" w:leader="dot" w:pos="10177"/>
        </w:tabs>
        <w:spacing w:before="123" w:after="0" w:line="240" w:lineRule="auto"/>
        <w:ind w:left="1596" w:right="0" w:hanging="439"/>
        <w:jc w:val="left"/>
        <w:rPr>
          <w:color w:val="000000" w:themeColor="dk1"/>
        </w:rPr>
      </w:pPr>
      <w:r>
        <w:fldChar w:fldCharType="begin"/>
      </w:r>
      <w:r>
        <w:instrText xml:space="preserve">HYPERLINK \l "_bookmark3" </w:instrText>
      </w:r>
      <w:r>
        <w:fldChar w:fldCharType="separate"/>
      </w:r>
      <w:r>
        <w:rPr>
          <w:color w:val="000000" w:themeColor="dk1"/>
        </w:rPr>
        <w:t>ANALIZA</w:t>
      </w:r>
      <w:r>
        <w:rPr>
          <w:color w:val="000000" w:themeColor="dk1"/>
          <w:spacing w:val="-8"/>
        </w:rPr>
        <w:t xml:space="preserve"> </w:t>
      </w:r>
      <w:r>
        <w:rPr>
          <w:color w:val="000000" w:themeColor="dk1"/>
        </w:rPr>
        <w:t>SISTEMULUI</w:t>
      </w:r>
      <w:r>
        <w:rPr>
          <w:color w:val="000000" w:themeColor="dk1"/>
          <w:spacing w:val="-7"/>
        </w:rPr>
        <w:t xml:space="preserve"> </w:t>
      </w:r>
      <w:r>
        <w:rPr>
          <w:color w:val="000000" w:themeColor="dk1"/>
          <w:spacing w:val="-2"/>
        </w:rPr>
        <w:t>INFORMATIC</w:t>
      </w:r>
      <w:r>
        <w:rPr>
          <w:color w:val="000000" w:themeColor="dk1"/>
        </w:rPr>
        <w:tab/>
      </w:r>
      <w:r>
        <w:rPr>
          <w:color w:val="000000" w:themeColor="dk1"/>
          <w:spacing w:val="-10"/>
        </w:rPr>
        <w:t>4</w:t>
      </w:r>
      <w:r>
        <w:fldChar w:fldCharType="end"/>
      </w:r>
    </w:p>
    <w:p w14:paraId="0000001F">
      <w:pPr>
        <w:pStyle w:val="TOC2"/>
        <w:numPr>
          <w:ilvl w:val="1"/>
          <w:numId w:val="21"/>
        </w:numPr>
        <w:tabs>
          <w:tab w:val="left" w:leader="none" w:pos="2117"/>
          <w:tab w:val="right" w:leader="dot" w:pos="10177"/>
        </w:tabs>
        <w:spacing w:before="120" w:after="0" w:line="240" w:lineRule="auto"/>
        <w:ind w:left="2117" w:right="0" w:hanging="739"/>
        <w:jc w:val="left"/>
        <w:rPr>
          <w:b w:val="off"/>
          <w:color w:val="000000" w:themeColor="dk1"/>
        </w:rPr>
      </w:pPr>
      <w:r>
        <w:fldChar w:fldCharType="begin"/>
      </w:r>
      <w:r>
        <w:instrText xml:space="preserve">HYPERLINK \l "_bookmark4" </w:instrText>
      </w:r>
      <w:r>
        <w:fldChar w:fldCharType="separate"/>
      </w:r>
      <w:r>
        <w:rPr>
          <w:color w:val="000000" w:themeColor="dk1"/>
        </w:rPr>
        <w:t>Descrierea</w:t>
      </w:r>
      <w:r>
        <w:rPr>
          <w:color w:val="000000" w:themeColor="dk1"/>
          <w:spacing w:val="-6"/>
        </w:rPr>
        <w:t xml:space="preserve"> </w:t>
      </w:r>
      <w:r>
        <w:rPr>
          <w:color w:val="000000" w:themeColor="dk1"/>
        </w:rPr>
        <w:t>procedurilor</w:t>
      </w:r>
      <w:r>
        <w:rPr>
          <w:color w:val="000000" w:themeColor="dk1"/>
          <w:spacing w:val="-7"/>
        </w:rPr>
        <w:t xml:space="preserve"> </w:t>
      </w:r>
      <w:r>
        <w:rPr>
          <w:color w:val="000000" w:themeColor="dk1"/>
        </w:rPr>
        <w:t>/</w:t>
      </w:r>
      <w:r>
        <w:rPr>
          <w:color w:val="000000" w:themeColor="dk1"/>
          <w:spacing w:val="-4"/>
        </w:rPr>
        <w:t xml:space="preserve"> </w:t>
      </w:r>
      <w:r>
        <w:rPr>
          <w:color w:val="000000" w:themeColor="dk1"/>
        </w:rPr>
        <w:t>regulilor</w:t>
      </w:r>
      <w:r>
        <w:rPr>
          <w:color w:val="000000" w:themeColor="dk1"/>
          <w:spacing w:val="-4"/>
        </w:rPr>
        <w:t xml:space="preserve"> </w:t>
      </w:r>
      <w:r>
        <w:rPr>
          <w:color w:val="000000" w:themeColor="dk1"/>
        </w:rPr>
        <w:t>de</w:t>
      </w:r>
      <w:r>
        <w:rPr>
          <w:color w:val="000000" w:themeColor="dk1"/>
          <w:spacing w:val="-9"/>
        </w:rPr>
        <w:t xml:space="preserve"> </w:t>
      </w:r>
      <w:r>
        <w:rPr>
          <w:color w:val="000000" w:themeColor="dk1"/>
        </w:rPr>
        <w:t>gestiune</w:t>
      </w:r>
      <w:r>
        <w:rPr>
          <w:color w:val="000000" w:themeColor="dk1"/>
          <w:spacing w:val="-5"/>
        </w:rPr>
        <w:t xml:space="preserve"> </w:t>
      </w:r>
      <w:r>
        <w:rPr>
          <w:color w:val="000000" w:themeColor="dk1"/>
          <w:spacing w:val="-2"/>
        </w:rPr>
        <w:t>actuale</w:t>
      </w:r>
      <w:r>
        <w:rPr>
          <w:color w:val="000000" w:themeColor="dk1"/>
        </w:rPr>
        <w:tab/>
      </w:r>
      <w:r>
        <w:rPr>
          <w:b w:val="off"/>
          <w:color w:val="000000" w:themeColor="dk1"/>
          <w:spacing w:val="-10"/>
        </w:rPr>
        <w:t>4</w:t>
      </w:r>
      <w:r>
        <w:fldChar w:fldCharType="end"/>
      </w:r>
    </w:p>
    <w:p w14:paraId="00000020">
      <w:pPr>
        <w:pStyle w:val="TOC3"/>
        <w:numPr>
          <w:ilvl w:val="1"/>
          <w:numId w:val="21"/>
        </w:numPr>
        <w:tabs>
          <w:tab w:val="left" w:leader="none" w:pos="2117"/>
          <w:tab w:val="right" w:leader="dot" w:pos="10177"/>
        </w:tabs>
        <w:spacing w:before="120" w:after="0" w:line="240" w:lineRule="auto"/>
        <w:ind w:left="2117" w:right="0" w:hanging="739"/>
        <w:jc w:val="left"/>
        <w:rPr>
          <w:b w:val="off"/>
          <w:color w:val="000000" w:themeColor="dk1"/>
        </w:rPr>
      </w:pPr>
      <w:r>
        <w:fldChar w:fldCharType="begin"/>
      </w:r>
      <w:r>
        <w:instrText xml:space="preserve">HYPERLINK \l "_bookmark5" </w:instrText>
      </w:r>
      <w:r>
        <w:fldChar w:fldCharType="separate"/>
      </w:r>
      <w:r>
        <w:rPr>
          <w:color w:val="000000" w:themeColor="dk1"/>
        </w:rPr>
        <w:t>Analiza</w:t>
      </w:r>
      <w:r>
        <w:rPr>
          <w:color w:val="000000" w:themeColor="dk1"/>
          <w:spacing w:val="-5"/>
        </w:rPr>
        <w:t xml:space="preserve"> </w:t>
      </w:r>
      <w:r>
        <w:rPr>
          <w:color w:val="000000" w:themeColor="dk1"/>
          <w:spacing w:val="-2"/>
        </w:rPr>
        <w:t>funcțională</w:t>
      </w:r>
      <w:r>
        <w:rPr>
          <w:rFonts w:ascii="Times New Roman" w:hAnsi="Times New Roman"/>
          <w:b w:val="off"/>
          <w:color w:val="000000" w:themeColor="dk1"/>
        </w:rPr>
        <w:tab/>
      </w:r>
      <w:r>
        <w:rPr>
          <w:b w:val="off"/>
          <w:color w:val="000000" w:themeColor="dk1"/>
          <w:spacing w:val="-10"/>
        </w:rPr>
        <w:t>4</w:t>
      </w:r>
      <w:r>
        <w:fldChar w:fldCharType="end"/>
      </w:r>
    </w:p>
    <w:p w14:paraId="00000021">
      <w:pPr>
        <w:pStyle w:val="TOC4"/>
        <w:numPr>
          <w:ilvl w:val="2"/>
          <w:numId w:val="21"/>
        </w:numPr>
        <w:tabs>
          <w:tab w:val="left" w:leader="none" w:pos="2357"/>
          <w:tab w:val="right" w:leader="dot" w:pos="10177"/>
        </w:tabs>
        <w:spacing w:before="123" w:after="0" w:line="240" w:lineRule="auto"/>
        <w:ind w:left="2357" w:right="0" w:hanging="761"/>
        <w:jc w:val="left"/>
        <w:rPr>
          <w:b w:val="off"/>
          <w:color w:val="000000" w:themeColor="dk1"/>
        </w:rPr>
      </w:pPr>
      <w:r>
        <w:fldChar w:fldCharType="begin"/>
      </w:r>
      <w:r>
        <w:instrText xml:space="preserve">HYPERLINK \l "_bookmark6" </w:instrText>
      </w:r>
      <w:r>
        <w:fldChar w:fldCharType="separate"/>
      </w:r>
      <w:r>
        <w:rPr>
          <w:color w:val="000000" w:themeColor="dk1"/>
        </w:rPr>
        <w:t>Tabelul</w:t>
      </w:r>
      <w:r>
        <w:rPr>
          <w:color w:val="000000" w:themeColor="dk1"/>
          <w:spacing w:val="-5"/>
        </w:rPr>
        <w:t xml:space="preserve"> </w:t>
      </w:r>
      <w:r>
        <w:rPr>
          <w:color w:val="000000" w:themeColor="dk1"/>
          <w:spacing w:val="-2"/>
        </w:rPr>
        <w:t>funcțional</w:t>
      </w:r>
      <w:r>
        <w:rPr>
          <w:rFonts w:ascii="Times New Roman" w:hAnsi="Times New Roman"/>
          <w:b w:val="off"/>
          <w:color w:val="000000" w:themeColor="dk1"/>
        </w:rPr>
        <w:tab/>
      </w:r>
      <w:r>
        <w:rPr>
          <w:b w:val="off"/>
          <w:color w:val="000000" w:themeColor="dk1"/>
          <w:spacing w:val="-10"/>
        </w:rPr>
        <w:t>5</w:t>
      </w:r>
      <w:r>
        <w:fldChar w:fldCharType="end"/>
      </w:r>
    </w:p>
    <w:p w14:paraId="00000022">
      <w:pPr>
        <w:pStyle w:val="TOC4"/>
        <w:numPr>
          <w:ilvl w:val="2"/>
          <w:numId w:val="21"/>
        </w:numPr>
        <w:tabs>
          <w:tab w:val="left" w:leader="none" w:pos="2357"/>
          <w:tab w:val="right" w:leader="dot" w:pos="10177"/>
        </w:tabs>
        <w:spacing w:before="121" w:after="0" w:line="240" w:lineRule="auto"/>
        <w:ind w:left="2357" w:right="0" w:hanging="761"/>
        <w:jc w:val="left"/>
        <w:rPr>
          <w:b w:val="off"/>
          <w:color w:val="000000" w:themeColor="dk1"/>
        </w:rPr>
      </w:pPr>
      <w:r>
        <w:fldChar w:fldCharType="begin"/>
      </w:r>
      <w:r>
        <w:instrText xml:space="preserve">HYPERLINK \l "_bookmark7" </w:instrText>
      </w:r>
      <w:r>
        <w:fldChar w:fldCharType="separate"/>
      </w:r>
      <w:r>
        <w:rPr>
          <w:color w:val="000000" w:themeColor="dk1"/>
        </w:rPr>
        <w:t>Diagrama</w:t>
      </w:r>
      <w:r>
        <w:rPr>
          <w:color w:val="000000" w:themeColor="dk1"/>
          <w:spacing w:val="-6"/>
        </w:rPr>
        <w:t xml:space="preserve"> </w:t>
      </w:r>
      <w:r>
        <w:rPr>
          <w:color w:val="000000" w:themeColor="dk1"/>
          <w:spacing w:val="-2"/>
        </w:rPr>
        <w:t>funcțională</w:t>
      </w:r>
      <w:r>
        <w:rPr>
          <w:rFonts w:ascii="Times New Roman" w:hAnsi="Times New Roman"/>
          <w:b w:val="off"/>
          <w:color w:val="000000" w:themeColor="dk1"/>
        </w:rPr>
        <w:tab/>
      </w:r>
      <w:r>
        <w:rPr>
          <w:b w:val="off"/>
          <w:color w:val="000000" w:themeColor="dk1"/>
          <w:spacing w:val="-10"/>
        </w:rPr>
        <w:t>6</w:t>
      </w:r>
      <w:r>
        <w:fldChar w:fldCharType="end"/>
      </w:r>
    </w:p>
    <w:p w14:paraId="00000023">
      <w:pPr>
        <w:pStyle w:val="TOC1"/>
        <w:numPr>
          <w:ilvl w:val="0"/>
          <w:numId w:val="21"/>
        </w:numPr>
        <w:tabs>
          <w:tab w:val="left" w:leader="none" w:pos="1596"/>
          <w:tab w:val="right" w:leader="dot" w:pos="10177"/>
        </w:tabs>
        <w:spacing w:before="122" w:after="0" w:line="240" w:lineRule="auto"/>
        <w:ind w:left="1596" w:right="0" w:hanging="439"/>
        <w:jc w:val="left"/>
        <w:rPr>
          <w:color w:val="000000" w:themeColor="dk1"/>
        </w:rPr>
      </w:pPr>
      <w:r>
        <w:fldChar w:fldCharType="begin"/>
      </w:r>
      <w:r>
        <w:instrText xml:space="preserve">HYPERLINK \l "_bookmark8" </w:instrText>
      </w:r>
      <w:r>
        <w:fldChar w:fldCharType="separate"/>
      </w:r>
      <w:r>
        <w:rPr>
          <w:color w:val="000000" w:themeColor="dk1"/>
        </w:rPr>
        <w:t>PROIECTAREA</w:t>
      </w:r>
      <w:r>
        <w:rPr>
          <w:color w:val="000000" w:themeColor="dk1"/>
          <w:spacing w:val="-10"/>
        </w:rPr>
        <w:t xml:space="preserve"> </w:t>
      </w:r>
      <w:r>
        <w:rPr>
          <w:color w:val="000000" w:themeColor="dk1"/>
        </w:rPr>
        <w:t>SISTEMULUI</w:t>
      </w:r>
      <w:r>
        <w:rPr>
          <w:color w:val="000000" w:themeColor="dk1"/>
          <w:spacing w:val="-9"/>
        </w:rPr>
        <w:t xml:space="preserve"> </w:t>
      </w:r>
      <w:r>
        <w:rPr>
          <w:color w:val="000000" w:themeColor="dk1"/>
          <w:spacing w:val="-2"/>
        </w:rPr>
        <w:t>INFORMATIC</w:t>
      </w:r>
      <w:r>
        <w:rPr>
          <w:color w:val="000000" w:themeColor="dk1"/>
        </w:rPr>
        <w:tab/>
      </w:r>
      <w:r>
        <w:rPr>
          <w:color w:val="000000" w:themeColor="dk1"/>
          <w:spacing w:val="-10"/>
        </w:rPr>
        <w:t>7</w:t>
      </w:r>
      <w:r>
        <w:fldChar w:fldCharType="end"/>
      </w:r>
    </w:p>
    <w:p w14:paraId="00000024">
      <w:pPr>
        <w:pStyle w:val="TOC2"/>
        <w:numPr>
          <w:ilvl w:val="1"/>
          <w:numId w:val="21"/>
        </w:numPr>
        <w:tabs>
          <w:tab w:val="left" w:leader="none" w:pos="2117"/>
          <w:tab w:val="right" w:leader="dot" w:pos="10177"/>
        </w:tabs>
        <w:spacing w:before="120" w:after="0" w:line="240" w:lineRule="auto"/>
        <w:ind w:left="2117" w:right="0" w:hanging="739"/>
        <w:jc w:val="left"/>
        <w:rPr>
          <w:b w:val="off"/>
          <w:color w:val="000000" w:themeColor="dk1"/>
        </w:rPr>
      </w:pPr>
      <w:r>
        <w:fldChar w:fldCharType="begin"/>
      </w:r>
      <w:r>
        <w:instrText xml:space="preserve">HYPERLINK \l "_bookmark9" </w:instrText>
      </w:r>
      <w:r>
        <w:fldChar w:fldCharType="separate"/>
      </w:r>
      <w:r>
        <w:rPr>
          <w:color w:val="000000" w:themeColor="dk1"/>
        </w:rPr>
        <w:t>Descrierea</w:t>
      </w:r>
      <w:r>
        <w:rPr>
          <w:color w:val="000000" w:themeColor="dk1"/>
          <w:spacing w:val="-7"/>
        </w:rPr>
        <w:t xml:space="preserve"> </w:t>
      </w:r>
      <w:r>
        <w:rPr>
          <w:color w:val="000000" w:themeColor="dk1"/>
        </w:rPr>
        <w:t>entităților</w:t>
      </w:r>
      <w:r>
        <w:rPr>
          <w:color w:val="000000" w:themeColor="dk1"/>
          <w:spacing w:val="-7"/>
        </w:rPr>
        <w:t xml:space="preserve"> </w:t>
      </w:r>
      <w:r>
        <w:rPr>
          <w:color w:val="000000" w:themeColor="dk1"/>
        </w:rPr>
        <w:t>și</w:t>
      </w:r>
      <w:r>
        <w:rPr>
          <w:color w:val="000000" w:themeColor="dk1"/>
          <w:spacing w:val="-7"/>
        </w:rPr>
        <w:t xml:space="preserve"> </w:t>
      </w:r>
      <w:r>
        <w:rPr>
          <w:color w:val="000000" w:themeColor="dk1"/>
          <w:spacing w:val="-2"/>
        </w:rPr>
        <w:t>relațiilor</w:t>
      </w:r>
      <w:r>
        <w:rPr>
          <w:rFonts w:ascii="Times New Roman" w:hAnsi="Times New Roman"/>
          <w:b w:val="off"/>
          <w:color w:val="000000" w:themeColor="dk1"/>
        </w:rPr>
        <w:tab/>
      </w:r>
      <w:r>
        <w:rPr>
          <w:b w:val="off"/>
          <w:color w:val="000000" w:themeColor="dk1"/>
          <w:spacing w:val="-10"/>
        </w:rPr>
        <w:t>7</w:t>
      </w:r>
      <w:r>
        <w:fldChar w:fldCharType="end"/>
      </w:r>
    </w:p>
    <w:p w14:paraId="00000025">
      <w:pPr>
        <w:pStyle w:val="TOC2"/>
        <w:numPr>
          <w:ilvl w:val="1"/>
          <w:numId w:val="21"/>
        </w:numPr>
        <w:tabs>
          <w:tab w:val="left" w:leader="none" w:pos="2117"/>
          <w:tab w:val="right" w:leader="dot" w:pos="10177"/>
        </w:tabs>
        <w:spacing w:before="123" w:after="0" w:line="240" w:lineRule="auto"/>
        <w:ind w:left="2117" w:right="0" w:hanging="739"/>
        <w:jc w:val="left"/>
        <w:rPr>
          <w:b w:val="off"/>
          <w:color w:val="000000" w:themeColor="dk1"/>
        </w:rPr>
      </w:pPr>
      <w:r>
        <w:fldChar w:fldCharType="begin"/>
      </w:r>
      <w:r>
        <w:instrText xml:space="preserve">HYPERLINK \l "_bookmark10" </w:instrText>
      </w:r>
      <w:r>
        <w:fldChar w:fldCharType="separate"/>
      </w:r>
      <w:r>
        <w:rPr>
          <w:color w:val="000000" w:themeColor="dk1"/>
        </w:rPr>
        <w:t>Dicționarul</w:t>
      </w:r>
      <w:r>
        <w:rPr>
          <w:color w:val="000000" w:themeColor="dk1"/>
          <w:spacing w:val="-8"/>
        </w:rPr>
        <w:t xml:space="preserve"> </w:t>
      </w:r>
      <w:r>
        <w:rPr>
          <w:color w:val="000000" w:themeColor="dk1"/>
          <w:spacing w:val="-2"/>
        </w:rPr>
        <w:t>datelor</w:t>
      </w:r>
      <w:r>
        <w:rPr>
          <w:rFonts w:ascii="Times New Roman" w:hAnsi="Times New Roman"/>
          <w:b w:val="off"/>
          <w:color w:val="000000" w:themeColor="dk1"/>
        </w:rPr>
        <w:tab/>
      </w:r>
      <w:r>
        <w:rPr>
          <w:b w:val="off"/>
          <w:color w:val="000000" w:themeColor="dk1"/>
          <w:spacing w:val="-10"/>
        </w:rPr>
        <w:t>9</w:t>
      </w:r>
      <w:r>
        <w:fldChar w:fldCharType="end"/>
      </w:r>
    </w:p>
    <w:p w14:paraId="00000026">
      <w:pPr>
        <w:pStyle w:val="TOC2"/>
        <w:numPr>
          <w:ilvl w:val="1"/>
          <w:numId w:val="21"/>
        </w:numPr>
        <w:tabs>
          <w:tab w:val="left" w:leader="none" w:pos="2117"/>
          <w:tab w:val="right" w:leader="dot" w:pos="10178"/>
        </w:tabs>
        <w:spacing w:before="120" w:after="0" w:line="240" w:lineRule="auto"/>
        <w:ind w:left="2117" w:right="0" w:hanging="739"/>
        <w:jc w:val="left"/>
        <w:rPr>
          <w:b w:val="off"/>
          <w:color w:val="000000" w:themeColor="dk1"/>
        </w:rPr>
      </w:pPr>
      <w:r>
        <w:fldChar w:fldCharType="begin"/>
      </w:r>
      <w:r>
        <w:instrText xml:space="preserve">HYPERLINK \l "_bookmark11" </w:instrText>
      </w:r>
      <w:r>
        <w:fldChar w:fldCharType="separate"/>
      </w:r>
      <w:r>
        <w:rPr>
          <w:color w:val="000000" w:themeColor="dk1"/>
        </w:rPr>
        <w:t>Modelul</w:t>
      </w:r>
      <w:r>
        <w:rPr>
          <w:color w:val="000000" w:themeColor="dk1"/>
          <w:spacing w:val="-5"/>
        </w:rPr>
        <w:t xml:space="preserve"> </w:t>
      </w:r>
      <w:r>
        <w:rPr>
          <w:color w:val="000000" w:themeColor="dk1"/>
        </w:rPr>
        <w:t>relațional</w:t>
      </w:r>
      <w:r>
        <w:rPr>
          <w:color w:val="000000" w:themeColor="dk1"/>
          <w:spacing w:val="-6"/>
        </w:rPr>
        <w:t xml:space="preserve"> </w:t>
      </w:r>
      <w:r>
        <w:rPr>
          <w:color w:val="000000" w:themeColor="dk1"/>
        </w:rPr>
        <w:t>al</w:t>
      </w:r>
      <w:r>
        <w:rPr>
          <w:color w:val="000000" w:themeColor="dk1"/>
          <w:spacing w:val="-4"/>
        </w:rPr>
        <w:t xml:space="preserve"> </w:t>
      </w:r>
      <w:r>
        <w:rPr>
          <w:color w:val="000000" w:themeColor="dk1"/>
          <w:spacing w:val="-2"/>
        </w:rPr>
        <w:t>datelor</w:t>
      </w:r>
      <w:r>
        <w:rPr>
          <w:rFonts w:ascii="Times New Roman" w:hAnsi="Times New Roman"/>
          <w:b w:val="off"/>
          <w:color w:val="000000" w:themeColor="dk1"/>
        </w:rPr>
        <w:tab/>
      </w:r>
      <w:r>
        <w:rPr>
          <w:b w:val="off"/>
          <w:color w:val="000000" w:themeColor="dk1"/>
          <w:spacing w:val="-5"/>
        </w:rPr>
        <w:t>10</w:t>
      </w:r>
      <w:r>
        <w:fldChar w:fldCharType="end"/>
      </w:r>
    </w:p>
    <w:p w14:paraId="00000027">
      <w:pPr>
        <w:pStyle w:val="TOC2"/>
        <w:numPr>
          <w:ilvl w:val="1"/>
          <w:numId w:val="21"/>
        </w:numPr>
        <w:tabs>
          <w:tab w:val="left" w:leader="none" w:pos="2117"/>
          <w:tab w:val="right" w:leader="dot" w:pos="10178"/>
        </w:tabs>
        <w:spacing w:before="121" w:after="0" w:line="240" w:lineRule="auto"/>
        <w:ind w:left="2117" w:right="0" w:hanging="739"/>
        <w:jc w:val="left"/>
        <w:rPr>
          <w:b w:val="off"/>
          <w:color w:val="000000" w:themeColor="dk1"/>
        </w:rPr>
      </w:pPr>
      <w:r>
        <w:fldChar w:fldCharType="begin"/>
      </w:r>
      <w:r>
        <w:instrText xml:space="preserve">HYPERLINK \l "_bookmark12" </w:instrText>
      </w:r>
      <w:r>
        <w:fldChar w:fldCharType="separate"/>
      </w:r>
      <w:r>
        <w:rPr>
          <w:color w:val="000000" w:themeColor="dk1"/>
        </w:rPr>
        <w:t>Normalizarea</w:t>
      </w:r>
      <w:r>
        <w:rPr>
          <w:color w:val="000000" w:themeColor="dk1"/>
          <w:spacing w:val="-11"/>
        </w:rPr>
        <w:t xml:space="preserve"> </w:t>
      </w:r>
      <w:r>
        <w:rPr>
          <w:color w:val="000000" w:themeColor="dk1"/>
          <w:spacing w:val="-2"/>
        </w:rPr>
        <w:t>datelor</w:t>
      </w:r>
      <w:r>
        <w:rPr>
          <w:color w:val="000000" w:themeColor="dk1"/>
        </w:rPr>
        <w:tab/>
      </w:r>
      <w:r>
        <w:rPr>
          <w:b w:val="off"/>
          <w:color w:val="000000" w:themeColor="dk1"/>
          <w:spacing w:val="-5"/>
        </w:rPr>
        <w:t>11</w:t>
      </w:r>
      <w:r>
        <w:fldChar w:fldCharType="end"/>
      </w:r>
    </w:p>
    <w:p w14:paraId="00000028">
      <w:pPr>
        <w:pStyle w:val="TOC2"/>
        <w:numPr>
          <w:ilvl w:val="1"/>
          <w:numId w:val="21"/>
        </w:numPr>
        <w:tabs>
          <w:tab w:val="left" w:leader="none" w:pos="2117"/>
          <w:tab w:val="right" w:leader="dot" w:pos="10178"/>
        </w:tabs>
        <w:spacing w:before="122" w:after="0" w:line="240" w:lineRule="auto"/>
        <w:ind w:left="2117" w:right="0" w:hanging="739"/>
        <w:jc w:val="left"/>
        <w:rPr>
          <w:b w:val="off"/>
          <w:color w:val="000000" w:themeColor="dk1"/>
        </w:rPr>
      </w:pPr>
      <w:r>
        <w:fldChar w:fldCharType="begin"/>
      </w:r>
      <w:r>
        <w:instrText xml:space="preserve">HYPERLINK \l "_bookmark13" </w:instrText>
      </w:r>
      <w:r>
        <w:fldChar w:fldCharType="separate"/>
      </w:r>
      <w:r>
        <w:rPr>
          <w:color w:val="000000" w:themeColor="dk1"/>
        </w:rPr>
        <w:t>Descrierea</w:t>
      </w:r>
      <w:r>
        <w:rPr>
          <w:color w:val="000000" w:themeColor="dk1"/>
          <w:spacing w:val="-7"/>
        </w:rPr>
        <w:t xml:space="preserve"> </w:t>
      </w:r>
      <w:r>
        <w:rPr>
          <w:color w:val="000000" w:themeColor="dk1"/>
        </w:rPr>
        <w:t>tabelelor</w:t>
      </w:r>
      <w:r>
        <w:rPr>
          <w:color w:val="000000" w:themeColor="dk1"/>
          <w:spacing w:val="-5"/>
        </w:rPr>
        <w:t xml:space="preserve"> </w:t>
      </w:r>
      <w:r>
        <w:rPr>
          <w:color w:val="000000" w:themeColor="dk1"/>
        </w:rPr>
        <w:t>bazei</w:t>
      </w:r>
      <w:r>
        <w:rPr>
          <w:color w:val="000000" w:themeColor="dk1"/>
          <w:spacing w:val="-8"/>
        </w:rPr>
        <w:t xml:space="preserve"> </w:t>
      </w:r>
      <w:r>
        <w:rPr>
          <w:color w:val="000000" w:themeColor="dk1"/>
        </w:rPr>
        <w:t>de</w:t>
      </w:r>
      <w:r>
        <w:rPr>
          <w:color w:val="000000" w:themeColor="dk1"/>
          <w:spacing w:val="-6"/>
        </w:rPr>
        <w:t xml:space="preserve"> </w:t>
      </w:r>
      <w:r>
        <w:rPr>
          <w:color w:val="000000" w:themeColor="dk1"/>
          <w:spacing w:val="-4"/>
        </w:rPr>
        <w:t>date</w:t>
      </w:r>
      <w:r>
        <w:rPr>
          <w:color w:val="000000" w:themeColor="dk1"/>
        </w:rPr>
        <w:tab/>
      </w:r>
      <w:r>
        <w:rPr>
          <w:b w:val="off"/>
          <w:color w:val="000000" w:themeColor="dk1"/>
          <w:spacing w:val="-5"/>
        </w:rPr>
        <w:t>11</w:t>
      </w:r>
      <w:r>
        <w:fldChar w:fldCharType="end"/>
      </w:r>
    </w:p>
    <w:p w14:paraId="00000029">
      <w:pPr>
        <w:pStyle w:val="TOC2"/>
        <w:numPr>
          <w:ilvl w:val="1"/>
          <w:numId w:val="21"/>
        </w:numPr>
        <w:tabs>
          <w:tab w:val="left" w:leader="none" w:pos="2117"/>
          <w:tab w:val="right" w:leader="dot" w:pos="10178"/>
        </w:tabs>
        <w:spacing w:before="120" w:after="0" w:line="240" w:lineRule="auto"/>
        <w:ind w:left="2117" w:right="0" w:hanging="739"/>
        <w:jc w:val="left"/>
        <w:rPr>
          <w:b w:val="off"/>
          <w:color w:val="000000" w:themeColor="dk1"/>
        </w:rPr>
      </w:pPr>
      <w:r>
        <w:fldChar w:fldCharType="begin"/>
      </w:r>
      <w:r>
        <w:instrText xml:space="preserve">HYPERLINK \l "_bookmark14" </w:instrText>
      </w:r>
      <w:r>
        <w:fldChar w:fldCharType="separate"/>
      </w:r>
      <w:r>
        <w:rPr>
          <w:color w:val="000000" w:themeColor="dk1"/>
        </w:rPr>
        <w:t>Diagrama</w:t>
      </w:r>
      <w:r>
        <w:rPr>
          <w:color w:val="000000" w:themeColor="dk1"/>
          <w:spacing w:val="-4"/>
        </w:rPr>
        <w:t xml:space="preserve"> </w:t>
      </w:r>
      <w:r>
        <w:rPr>
          <w:color w:val="000000" w:themeColor="dk1"/>
        </w:rPr>
        <w:t>entitate</w:t>
      </w:r>
      <w:r>
        <w:rPr>
          <w:color w:val="000000" w:themeColor="dk1"/>
          <w:spacing w:val="-6"/>
        </w:rPr>
        <w:t xml:space="preserve"> </w:t>
      </w:r>
      <w:r>
        <w:rPr>
          <w:color w:val="000000" w:themeColor="dk1"/>
        </w:rPr>
        <w:t>–</w:t>
      </w:r>
      <w:r>
        <w:rPr>
          <w:color w:val="000000" w:themeColor="dk1"/>
          <w:spacing w:val="-3"/>
        </w:rPr>
        <w:t xml:space="preserve"> </w:t>
      </w:r>
      <w:r>
        <w:rPr>
          <w:color w:val="000000" w:themeColor="dk1"/>
        </w:rPr>
        <w:t>relație</w:t>
      </w:r>
      <w:r>
        <w:rPr>
          <w:color w:val="000000" w:themeColor="dk1"/>
          <w:spacing w:val="-5"/>
        </w:rPr>
        <w:t xml:space="preserve"> </w:t>
      </w:r>
      <w:r>
        <w:rPr>
          <w:color w:val="000000" w:themeColor="dk1"/>
        </w:rPr>
        <w:t>realizată</w:t>
      </w:r>
      <w:r>
        <w:rPr>
          <w:color w:val="000000" w:themeColor="dk1"/>
          <w:spacing w:val="-5"/>
        </w:rPr>
        <w:t xml:space="preserve"> </w:t>
      </w:r>
      <w:r>
        <w:rPr>
          <w:color w:val="000000" w:themeColor="dk1"/>
        </w:rPr>
        <w:t>în</w:t>
      </w:r>
      <w:r>
        <w:rPr>
          <w:color w:val="000000" w:themeColor="dk1"/>
          <w:spacing w:val="-6"/>
        </w:rPr>
        <w:t xml:space="preserve"> </w:t>
      </w:r>
      <w:r>
        <w:rPr>
          <w:color w:val="000000" w:themeColor="dk1"/>
          <w:spacing w:val="-2"/>
        </w:rPr>
        <w:t>Access</w:t>
      </w:r>
      <w:r>
        <w:rPr>
          <w:rFonts w:ascii="Times New Roman" w:hAnsi="Times New Roman"/>
          <w:b w:val="off"/>
          <w:color w:val="000000" w:themeColor="dk1"/>
        </w:rPr>
        <w:tab/>
      </w:r>
      <w:r>
        <w:rPr>
          <w:b w:val="off"/>
          <w:color w:val="000000" w:themeColor="dk1"/>
          <w:spacing w:val="-5"/>
        </w:rPr>
        <w:t>12</w:t>
      </w:r>
      <w:r>
        <w:fldChar w:fldCharType="end"/>
      </w:r>
    </w:p>
    <w:p w14:paraId="0000002A">
      <w:pPr>
        <w:pStyle w:val="TOC2"/>
        <w:numPr>
          <w:ilvl w:val="1"/>
          <w:numId w:val="21"/>
        </w:numPr>
        <w:tabs>
          <w:tab w:val="left" w:leader="none" w:pos="2117"/>
          <w:tab w:val="right" w:leader="dot" w:pos="10178"/>
        </w:tabs>
        <w:spacing w:before="123" w:after="0" w:line="240" w:lineRule="auto"/>
        <w:ind w:left="2117" w:right="0" w:hanging="739"/>
        <w:jc w:val="left"/>
        <w:rPr>
          <w:b w:val="off"/>
          <w:color w:val="000000" w:themeColor="dk1"/>
        </w:rPr>
      </w:pPr>
      <w:r>
        <w:fldChar w:fldCharType="begin"/>
      </w:r>
      <w:r>
        <w:instrText xml:space="preserve">HYPERLINK \l "_bookmark15" </w:instrText>
      </w:r>
      <w:r>
        <w:fldChar w:fldCharType="separate"/>
      </w:r>
      <w:r>
        <w:rPr>
          <w:color w:val="000000" w:themeColor="dk1"/>
        </w:rPr>
        <w:t>Descrierea</w:t>
      </w:r>
      <w:r>
        <w:rPr>
          <w:color w:val="000000" w:themeColor="dk1"/>
          <w:spacing w:val="-7"/>
        </w:rPr>
        <w:t xml:space="preserve"> </w:t>
      </w:r>
      <w:r>
        <w:rPr>
          <w:color w:val="000000" w:themeColor="dk1"/>
          <w:spacing w:val="-2"/>
        </w:rPr>
        <w:t>ecranelor</w:t>
      </w:r>
      <w:r>
        <w:rPr>
          <w:color w:val="000000" w:themeColor="dk1"/>
        </w:rPr>
        <w:tab/>
      </w:r>
      <w:r>
        <w:rPr>
          <w:b w:val="off"/>
          <w:color w:val="000000" w:themeColor="dk1"/>
          <w:spacing w:val="-5"/>
        </w:rPr>
        <w:t>12</w:t>
      </w:r>
      <w:r>
        <w:fldChar w:fldCharType="end"/>
      </w:r>
    </w:p>
    <w:p w14:paraId="0000002B">
      <w:pPr>
        <w:pStyle w:val="TOC2"/>
        <w:numPr>
          <w:ilvl w:val="1"/>
          <w:numId w:val="21"/>
        </w:numPr>
        <w:tabs>
          <w:tab w:val="left" w:leader="none" w:pos="2117"/>
          <w:tab w:val="right" w:leader="dot" w:pos="10178"/>
        </w:tabs>
        <w:spacing w:before="121" w:after="0" w:line="240" w:lineRule="auto"/>
        <w:ind w:left="2117" w:right="0" w:hanging="739"/>
        <w:jc w:val="left"/>
        <w:rPr>
          <w:b w:val="off"/>
          <w:color w:val="000000" w:themeColor="dk1"/>
        </w:rPr>
      </w:pPr>
      <w:r>
        <w:fldChar w:fldCharType="begin"/>
      </w:r>
      <w:r>
        <w:instrText xml:space="preserve">HYPERLINK \l "_bookmark16" </w:instrText>
      </w:r>
      <w:r>
        <w:fldChar w:fldCharType="separate"/>
      </w:r>
      <w:r>
        <w:rPr>
          <w:color w:val="000000" w:themeColor="dk1"/>
        </w:rPr>
        <w:t>Descrierea</w:t>
      </w:r>
      <w:r>
        <w:rPr>
          <w:color w:val="000000" w:themeColor="dk1"/>
          <w:spacing w:val="-9"/>
        </w:rPr>
        <w:t xml:space="preserve"> </w:t>
      </w:r>
      <w:r>
        <w:rPr>
          <w:color w:val="000000" w:themeColor="dk1"/>
          <w:spacing w:val="-2"/>
        </w:rPr>
        <w:t>interogărilor</w:t>
      </w:r>
      <w:r>
        <w:rPr>
          <w:rFonts w:ascii="Times New Roman" w:hAnsi="Times New Roman"/>
          <w:b w:val="off"/>
          <w:color w:val="000000" w:themeColor="dk1"/>
        </w:rPr>
        <w:tab/>
      </w:r>
      <w:r>
        <w:rPr>
          <w:b w:val="off"/>
          <w:color w:val="000000" w:themeColor="dk1"/>
          <w:spacing w:val="-5"/>
        </w:rPr>
        <w:t>13</w:t>
      </w:r>
      <w:r>
        <w:fldChar w:fldCharType="end"/>
      </w:r>
    </w:p>
    <w:p w14:paraId="0000002C">
      <w:pPr>
        <w:pStyle w:val="TOC3"/>
        <w:numPr>
          <w:ilvl w:val="1"/>
          <w:numId w:val="21"/>
        </w:numPr>
        <w:tabs>
          <w:tab w:val="left" w:leader="none" w:pos="2117"/>
          <w:tab w:val="right" w:leader="dot" w:pos="10178"/>
        </w:tabs>
        <w:spacing w:before="122" w:after="0" w:line="240" w:lineRule="auto"/>
        <w:ind w:left="2117" w:right="0" w:hanging="739"/>
        <w:jc w:val="left"/>
        <w:rPr>
          <w:b w:val="off"/>
          <w:color w:val="000000" w:themeColor="dk1"/>
        </w:rPr>
      </w:pPr>
      <w:r>
        <w:fldChar w:fldCharType="begin"/>
      </w:r>
      <w:r>
        <w:instrText xml:space="preserve">HYPERLINK \l "_bookmark17" </w:instrText>
      </w:r>
      <w:r>
        <w:fldChar w:fldCharType="separate"/>
      </w:r>
      <w:r>
        <w:rPr>
          <w:color w:val="000000" w:themeColor="dk1"/>
        </w:rPr>
        <w:t>Descrierea</w:t>
      </w:r>
      <w:r>
        <w:rPr>
          <w:color w:val="000000" w:themeColor="dk1"/>
          <w:spacing w:val="-9"/>
        </w:rPr>
        <w:t xml:space="preserve"> </w:t>
      </w:r>
      <w:r>
        <w:rPr>
          <w:color w:val="000000" w:themeColor="dk1"/>
          <w:spacing w:val="-2"/>
        </w:rPr>
        <w:t>rapoartelor</w:t>
      </w:r>
      <w:r>
        <w:rPr>
          <w:color w:val="000000" w:themeColor="dk1"/>
        </w:rPr>
        <w:tab/>
      </w:r>
      <w:r>
        <w:rPr>
          <w:b w:val="off"/>
          <w:color w:val="000000" w:themeColor="dk1"/>
          <w:spacing w:val="-5"/>
        </w:rPr>
        <w:t>13</w:t>
      </w:r>
      <w:r>
        <w:fldChar w:fldCharType="end"/>
      </w:r>
    </w:p>
    <w:p w14:paraId="0000002D">
      <w:pPr>
        <w:pStyle w:val="TOC2"/>
        <w:numPr>
          <w:ilvl w:val="1"/>
          <w:numId w:val="21"/>
        </w:numPr>
        <w:tabs>
          <w:tab w:val="left" w:leader="none" w:pos="2117"/>
          <w:tab w:val="right" w:leader="dot" w:pos="10178"/>
        </w:tabs>
        <w:spacing w:before="121" w:after="0" w:line="240" w:lineRule="auto"/>
        <w:ind w:left="2117" w:right="0" w:hanging="739"/>
        <w:jc w:val="left"/>
        <w:rPr>
          <w:b w:val="off"/>
          <w:color w:val="000000" w:themeColor="dk1"/>
        </w:rPr>
      </w:pPr>
      <w:r>
        <w:fldChar w:fldCharType="begin"/>
      </w:r>
      <w:r>
        <w:instrText xml:space="preserve">HYPERLINK \l "_bookmark18" </w:instrText>
      </w:r>
      <w:r>
        <w:fldChar w:fldCharType="separate"/>
      </w:r>
      <w:r>
        <w:rPr>
          <w:color w:val="000000" w:themeColor="dk1"/>
        </w:rPr>
        <w:t>Schema</w:t>
      </w:r>
      <w:r>
        <w:rPr>
          <w:color w:val="000000" w:themeColor="dk1"/>
          <w:spacing w:val="-1"/>
        </w:rPr>
        <w:t xml:space="preserve"> </w:t>
      </w:r>
      <w:r>
        <w:rPr>
          <w:color w:val="000000" w:themeColor="dk1"/>
          <w:spacing w:val="-2"/>
        </w:rPr>
        <w:t>aplicației</w:t>
      </w:r>
      <w:r>
        <w:rPr>
          <w:rFonts w:ascii="Times New Roman" w:hAnsi="Times New Roman"/>
          <w:b w:val="off"/>
          <w:color w:val="000000" w:themeColor="dk1"/>
        </w:rPr>
        <w:tab/>
      </w:r>
      <w:r>
        <w:rPr>
          <w:b w:val="off"/>
          <w:color w:val="000000" w:themeColor="dk1"/>
          <w:spacing w:val="-5"/>
        </w:rPr>
        <w:t>14</w:t>
      </w:r>
      <w:r>
        <w:fldChar w:fldCharType="end"/>
      </w:r>
    </w:p>
    <w:p w14:paraId="0000002E">
      <w:pPr>
        <w:pStyle w:val="TOC1"/>
        <w:numPr>
          <w:ilvl w:val="0"/>
          <w:numId w:val="21"/>
        </w:numPr>
        <w:tabs>
          <w:tab w:val="left" w:leader="none" w:pos="1596"/>
          <w:tab w:val="right" w:leader="dot" w:pos="10178"/>
        </w:tabs>
        <w:spacing w:before="120" w:after="0" w:line="240" w:lineRule="auto"/>
        <w:ind w:left="1596" w:right="0" w:hanging="439"/>
        <w:jc w:val="left"/>
        <w:rPr>
          <w:color w:val="000000" w:themeColor="dk1"/>
        </w:rPr>
      </w:pPr>
      <w:r>
        <w:fldChar w:fldCharType="begin"/>
      </w:r>
      <w:r>
        <w:instrText xml:space="preserve">HYPERLINK \l "_bookmark19" </w:instrText>
      </w:r>
      <w:r>
        <w:fldChar w:fldCharType="separate"/>
      </w:r>
      <w:r>
        <w:rPr>
          <w:color w:val="000000" w:themeColor="dk1"/>
          <w:spacing w:val="-4"/>
        </w:rPr>
        <w:t>ANEXE</w:t>
      </w:r>
      <w:r>
        <w:rPr>
          <w:color w:val="000000" w:themeColor="dk1"/>
        </w:rPr>
        <w:tab/>
      </w:r>
      <w:r>
        <w:rPr>
          <w:color w:val="000000" w:themeColor="dk1"/>
          <w:spacing w:val="-5"/>
        </w:rPr>
        <w:t>15</w:t>
      </w:r>
      <w:r>
        <w:fldChar w:fldCharType="end"/>
      </w:r>
    </w:p>
    <w:p w14:paraId="0000002F">
      <w:pPr>
        <w:pStyle w:val="TOC3"/>
        <w:numPr>
          <w:ilvl w:val="1"/>
          <w:numId w:val="21"/>
        </w:numPr>
        <w:tabs>
          <w:tab w:val="left" w:leader="none" w:pos="2117"/>
          <w:tab w:val="right" w:leader="dot" w:pos="10178"/>
        </w:tabs>
        <w:spacing w:before="123" w:after="0" w:line="240" w:lineRule="auto"/>
        <w:ind w:left="2117" w:right="0" w:hanging="739"/>
        <w:jc w:val="left"/>
        <w:rPr>
          <w:b w:val="off"/>
          <w:color w:val="000000" w:themeColor="dk1"/>
        </w:rPr>
      </w:pPr>
      <w:r>
        <w:fldChar w:fldCharType="begin"/>
      </w:r>
      <w:r>
        <w:instrText xml:space="preserve">HYPERLINK \l "_bookmark20" </w:instrText>
      </w:r>
      <w:r>
        <w:fldChar w:fldCharType="separate"/>
      </w:r>
      <w:r>
        <w:rPr>
          <w:color w:val="000000" w:themeColor="dk1"/>
        </w:rPr>
        <w:t>Anexa</w:t>
      </w:r>
      <w:r>
        <w:rPr>
          <w:color w:val="000000" w:themeColor="dk1"/>
          <w:spacing w:val="-5"/>
        </w:rPr>
        <w:t xml:space="preserve"> </w:t>
      </w:r>
      <w:r>
        <w:rPr>
          <w:color w:val="000000" w:themeColor="dk1"/>
        </w:rPr>
        <w:t>1</w:t>
      </w:r>
      <w:r>
        <w:rPr>
          <w:color w:val="000000" w:themeColor="dk1"/>
          <w:spacing w:val="-1"/>
        </w:rPr>
        <w:t xml:space="preserve"> </w:t>
      </w:r>
      <w:r>
        <w:rPr>
          <w:color w:val="000000" w:themeColor="dk1"/>
        </w:rPr>
        <w:t>-</w:t>
      </w:r>
      <w:r>
        <w:rPr>
          <w:color w:val="000000" w:themeColor="dk1"/>
          <w:spacing w:val="-3"/>
        </w:rPr>
        <w:t xml:space="preserve"> </w:t>
      </w:r>
      <w:r>
        <w:rPr>
          <w:color w:val="000000" w:themeColor="dk1"/>
        </w:rPr>
        <w:t>Lista</w:t>
      </w:r>
      <w:r>
        <w:rPr>
          <w:color w:val="000000" w:themeColor="dk1"/>
          <w:spacing w:val="-6"/>
        </w:rPr>
        <w:t xml:space="preserve"> </w:t>
      </w:r>
      <w:r>
        <w:rPr>
          <w:color w:val="000000" w:themeColor="dk1"/>
        </w:rPr>
        <w:t>tabelelor</w:t>
      </w:r>
      <w:r>
        <w:rPr>
          <w:color w:val="000000" w:themeColor="dk1"/>
          <w:spacing w:val="-3"/>
        </w:rPr>
        <w:t xml:space="preserve"> </w:t>
      </w:r>
      <w:r>
        <w:rPr>
          <w:color w:val="000000" w:themeColor="dk1"/>
        </w:rPr>
        <w:t>utilizare</w:t>
      </w:r>
      <w:r>
        <w:rPr>
          <w:color w:val="000000" w:themeColor="dk1"/>
          <w:spacing w:val="-6"/>
        </w:rPr>
        <w:t xml:space="preserve"> </w:t>
      </w:r>
      <w:r>
        <w:rPr>
          <w:color w:val="000000" w:themeColor="dk1"/>
        </w:rPr>
        <w:t>in</w:t>
      </w:r>
      <w:r>
        <w:rPr>
          <w:color w:val="000000" w:themeColor="dk1"/>
          <w:spacing w:val="-3"/>
        </w:rPr>
        <w:t xml:space="preserve"> </w:t>
      </w:r>
      <w:r>
        <w:rPr>
          <w:color w:val="000000" w:themeColor="dk1"/>
          <w:spacing w:val="-2"/>
        </w:rPr>
        <w:t>aplicație</w:t>
      </w:r>
      <w:r>
        <w:rPr>
          <w:rFonts w:ascii="Times New Roman" w:hAnsi="Times New Roman"/>
          <w:b w:val="off"/>
          <w:color w:val="000000" w:themeColor="dk1"/>
        </w:rPr>
        <w:tab/>
      </w:r>
      <w:r>
        <w:rPr>
          <w:b w:val="off"/>
          <w:color w:val="000000" w:themeColor="dk1"/>
          <w:spacing w:val="-5"/>
        </w:rPr>
        <w:t>15</w:t>
      </w:r>
      <w:r>
        <w:fldChar w:fldCharType="end"/>
      </w:r>
    </w:p>
    <w:p w14:paraId="00000030">
      <w:pPr>
        <w:pStyle w:val="TOC2"/>
        <w:numPr>
          <w:ilvl w:val="1"/>
          <w:numId w:val="21"/>
        </w:numPr>
        <w:tabs>
          <w:tab w:val="left" w:leader="none" w:pos="2117"/>
          <w:tab w:val="right" w:leader="dot" w:pos="10178"/>
        </w:tabs>
        <w:spacing w:before="120" w:after="0" w:line="240" w:lineRule="auto"/>
        <w:ind w:left="2117" w:right="0" w:hanging="739"/>
        <w:jc w:val="left"/>
        <w:rPr>
          <w:b w:val="off"/>
          <w:color w:val="000000" w:themeColor="dk1"/>
        </w:rPr>
      </w:pPr>
      <w:r>
        <w:fldChar w:fldCharType="begin"/>
      </w:r>
      <w:r>
        <w:instrText xml:space="preserve">HYPERLINK \l "_bookmark21" </w:instrText>
      </w:r>
      <w:r>
        <w:fldChar w:fldCharType="separate"/>
      </w:r>
      <w:r>
        <w:rPr>
          <w:color w:val="000000" w:themeColor="dk1"/>
        </w:rPr>
        <w:t>Anexa</w:t>
      </w:r>
      <w:r>
        <w:rPr>
          <w:color w:val="000000" w:themeColor="dk1"/>
          <w:spacing w:val="-6"/>
        </w:rPr>
        <w:t xml:space="preserve"> </w:t>
      </w:r>
      <w:r>
        <w:rPr>
          <w:color w:val="000000" w:themeColor="dk1"/>
        </w:rPr>
        <w:t>2</w:t>
      </w:r>
      <w:r>
        <w:rPr>
          <w:color w:val="000000" w:themeColor="dk1"/>
          <w:spacing w:val="-1"/>
        </w:rPr>
        <w:t xml:space="preserve"> </w:t>
      </w:r>
      <w:r>
        <w:rPr>
          <w:color w:val="000000" w:themeColor="dk1"/>
        </w:rPr>
        <w:t>–</w:t>
      </w:r>
      <w:r>
        <w:rPr>
          <w:color w:val="000000" w:themeColor="dk1"/>
          <w:spacing w:val="-5"/>
        </w:rPr>
        <w:t xml:space="preserve"> </w:t>
      </w:r>
      <w:r>
        <w:rPr>
          <w:color w:val="000000" w:themeColor="dk1"/>
        </w:rPr>
        <w:t>Lista</w:t>
      </w:r>
      <w:r>
        <w:rPr>
          <w:color w:val="000000" w:themeColor="dk1"/>
          <w:spacing w:val="-5"/>
        </w:rPr>
        <w:t xml:space="preserve"> </w:t>
      </w:r>
      <w:r>
        <w:rPr>
          <w:color w:val="000000" w:themeColor="dk1"/>
        </w:rPr>
        <w:t>ecranelor</w:t>
      </w:r>
      <w:r>
        <w:rPr>
          <w:color w:val="000000" w:themeColor="dk1"/>
          <w:spacing w:val="-3"/>
        </w:rPr>
        <w:t xml:space="preserve"> </w:t>
      </w:r>
      <w:r>
        <w:rPr>
          <w:color w:val="000000" w:themeColor="dk1"/>
        </w:rPr>
        <w:t>utilizate</w:t>
      </w:r>
      <w:r>
        <w:rPr>
          <w:color w:val="000000" w:themeColor="dk1"/>
          <w:spacing w:val="-6"/>
        </w:rPr>
        <w:t xml:space="preserve"> </w:t>
      </w:r>
      <w:r>
        <w:rPr>
          <w:color w:val="000000" w:themeColor="dk1"/>
        </w:rPr>
        <w:t>în</w:t>
      </w:r>
      <w:r>
        <w:rPr>
          <w:color w:val="000000" w:themeColor="dk1"/>
          <w:spacing w:val="-4"/>
        </w:rPr>
        <w:t xml:space="preserve"> </w:t>
      </w:r>
      <w:r>
        <w:rPr>
          <w:color w:val="000000" w:themeColor="dk1"/>
          <w:spacing w:val="-2"/>
        </w:rPr>
        <w:t>aplicație</w:t>
      </w:r>
      <w:r>
        <w:rPr>
          <w:rFonts w:ascii="Times New Roman" w:hAnsi="Times New Roman"/>
          <w:b w:val="off"/>
          <w:color w:val="000000" w:themeColor="dk1"/>
        </w:rPr>
        <w:tab/>
      </w:r>
      <w:r>
        <w:rPr>
          <w:b w:val="off"/>
          <w:color w:val="000000" w:themeColor="dk1"/>
          <w:spacing w:val="-5"/>
        </w:rPr>
        <w:t>20</w:t>
      </w:r>
      <w:r>
        <w:fldChar w:fldCharType="end"/>
      </w:r>
    </w:p>
    <w:p w14:paraId="00000031">
      <w:pPr>
        <w:pStyle w:val="TOC2"/>
        <w:numPr>
          <w:ilvl w:val="1"/>
          <w:numId w:val="21"/>
        </w:numPr>
        <w:tabs>
          <w:tab w:val="left" w:leader="none" w:pos="2117"/>
          <w:tab w:val="right" w:leader="dot" w:pos="10178"/>
        </w:tabs>
        <w:spacing w:before="122" w:after="0" w:line="240" w:lineRule="auto"/>
        <w:ind w:left="2117" w:right="0" w:hanging="739"/>
        <w:jc w:val="left"/>
        <w:rPr>
          <w:b w:val="off"/>
          <w:color w:val="000000" w:themeColor="dk1"/>
        </w:rPr>
      </w:pPr>
      <w:r>
        <w:fldChar w:fldCharType="begin"/>
      </w:r>
      <w:r>
        <w:instrText xml:space="preserve">HYPERLINK \l "_bookmark22" </w:instrText>
      </w:r>
      <w:r>
        <w:fldChar w:fldCharType="separate"/>
      </w:r>
      <w:r>
        <w:rPr>
          <w:color w:val="000000" w:themeColor="dk1"/>
        </w:rPr>
        <w:t>Anexa</w:t>
      </w:r>
      <w:r>
        <w:rPr>
          <w:color w:val="000000" w:themeColor="dk1"/>
          <w:spacing w:val="-6"/>
        </w:rPr>
        <w:t xml:space="preserve"> </w:t>
      </w:r>
      <w:r>
        <w:rPr>
          <w:color w:val="000000" w:themeColor="dk1"/>
        </w:rPr>
        <w:t>3</w:t>
      </w:r>
      <w:r>
        <w:rPr>
          <w:color w:val="000000" w:themeColor="dk1"/>
          <w:spacing w:val="-1"/>
        </w:rPr>
        <w:t xml:space="preserve"> </w:t>
      </w:r>
      <w:r>
        <w:rPr>
          <w:color w:val="000000" w:themeColor="dk1"/>
        </w:rPr>
        <w:t>–</w:t>
      </w:r>
      <w:r>
        <w:rPr>
          <w:color w:val="000000" w:themeColor="dk1"/>
          <w:spacing w:val="-5"/>
        </w:rPr>
        <w:t xml:space="preserve"> </w:t>
      </w:r>
      <w:r>
        <w:rPr>
          <w:color w:val="000000" w:themeColor="dk1"/>
        </w:rPr>
        <w:t>Lista</w:t>
      </w:r>
      <w:r>
        <w:rPr>
          <w:color w:val="000000" w:themeColor="dk1"/>
          <w:spacing w:val="-5"/>
        </w:rPr>
        <w:t xml:space="preserve"> </w:t>
      </w:r>
      <w:r>
        <w:rPr>
          <w:color w:val="000000" w:themeColor="dk1"/>
        </w:rPr>
        <w:t>interogărilor</w:t>
      </w:r>
      <w:r>
        <w:rPr>
          <w:color w:val="000000" w:themeColor="dk1"/>
          <w:spacing w:val="-3"/>
        </w:rPr>
        <w:t xml:space="preserve"> </w:t>
      </w:r>
      <w:r>
        <w:rPr>
          <w:color w:val="000000" w:themeColor="dk1"/>
        </w:rPr>
        <w:t>utilizate</w:t>
      </w:r>
      <w:r>
        <w:rPr>
          <w:color w:val="000000" w:themeColor="dk1"/>
          <w:spacing w:val="-6"/>
        </w:rPr>
        <w:t xml:space="preserve"> </w:t>
      </w:r>
      <w:r>
        <w:rPr>
          <w:color w:val="000000" w:themeColor="dk1"/>
        </w:rPr>
        <w:t>în</w:t>
      </w:r>
      <w:r>
        <w:rPr>
          <w:color w:val="000000" w:themeColor="dk1"/>
          <w:spacing w:val="-4"/>
        </w:rPr>
        <w:t xml:space="preserve"> </w:t>
      </w:r>
      <w:r>
        <w:rPr>
          <w:color w:val="000000" w:themeColor="dk1"/>
          <w:spacing w:val="-2"/>
        </w:rPr>
        <w:t>aplicație</w:t>
      </w:r>
      <w:r>
        <w:rPr>
          <w:rFonts w:ascii="Times New Roman" w:hAnsi="Times New Roman"/>
          <w:b w:val="off"/>
          <w:color w:val="000000" w:themeColor="dk1"/>
        </w:rPr>
        <w:tab/>
      </w:r>
      <w:r>
        <w:rPr>
          <w:b w:val="off"/>
          <w:color w:val="000000" w:themeColor="dk1"/>
          <w:spacing w:val="-5"/>
        </w:rPr>
        <w:t>23</w:t>
      </w:r>
      <w:r>
        <w:fldChar w:fldCharType="end"/>
      </w:r>
    </w:p>
    <w:p w14:paraId="00000032">
      <w:pPr>
        <w:pStyle w:val="TOC2"/>
        <w:numPr>
          <w:ilvl w:val="1"/>
          <w:numId w:val="21"/>
        </w:numPr>
        <w:tabs>
          <w:tab w:val="left" w:leader="none" w:pos="2117"/>
          <w:tab w:val="right" w:leader="dot" w:pos="10178"/>
        </w:tabs>
        <w:spacing w:before="121" w:after="0" w:line="240" w:lineRule="auto"/>
        <w:ind w:left="2117" w:right="0" w:hanging="739"/>
        <w:jc w:val="left"/>
        <w:rPr>
          <w:b w:val="off"/>
          <w:color w:val="000000" w:themeColor="dk1"/>
        </w:rPr>
      </w:pPr>
      <w:r>
        <w:fldChar w:fldCharType="begin"/>
      </w:r>
      <w:r>
        <w:instrText xml:space="preserve">HYPERLINK \l "_bookmark23" </w:instrText>
      </w:r>
      <w:r>
        <w:fldChar w:fldCharType="separate"/>
      </w:r>
      <w:r>
        <w:rPr>
          <w:color w:val="000000" w:themeColor="dk1"/>
        </w:rPr>
        <w:t>Anexa</w:t>
      </w:r>
      <w:r>
        <w:rPr>
          <w:color w:val="000000" w:themeColor="dk1"/>
          <w:spacing w:val="-8"/>
        </w:rPr>
        <w:t xml:space="preserve"> </w:t>
      </w:r>
      <w:r>
        <w:rPr>
          <w:color w:val="000000" w:themeColor="dk1"/>
        </w:rPr>
        <w:t>4</w:t>
      </w:r>
      <w:r>
        <w:rPr>
          <w:color w:val="000000" w:themeColor="dk1"/>
          <w:spacing w:val="-1"/>
        </w:rPr>
        <w:t xml:space="preserve"> </w:t>
      </w:r>
      <w:r>
        <w:rPr>
          <w:color w:val="000000" w:themeColor="dk1"/>
        </w:rPr>
        <w:t>–</w:t>
      </w:r>
      <w:r>
        <w:rPr>
          <w:color w:val="000000" w:themeColor="dk1"/>
          <w:spacing w:val="-5"/>
        </w:rPr>
        <w:t xml:space="preserve"> </w:t>
      </w:r>
      <w:r>
        <w:rPr>
          <w:color w:val="000000" w:themeColor="dk1"/>
        </w:rPr>
        <w:t>Lista</w:t>
      </w:r>
      <w:r>
        <w:rPr>
          <w:color w:val="000000" w:themeColor="dk1"/>
          <w:spacing w:val="-4"/>
        </w:rPr>
        <w:t xml:space="preserve"> </w:t>
      </w:r>
      <w:r>
        <w:rPr>
          <w:color w:val="000000" w:themeColor="dk1"/>
        </w:rPr>
        <w:t>rapoartelor</w:t>
      </w:r>
      <w:r>
        <w:rPr>
          <w:color w:val="000000" w:themeColor="dk1"/>
          <w:spacing w:val="-3"/>
        </w:rPr>
        <w:t xml:space="preserve"> </w:t>
      </w:r>
      <w:r>
        <w:rPr>
          <w:color w:val="000000" w:themeColor="dk1"/>
        </w:rPr>
        <w:t>utilizate</w:t>
      </w:r>
      <w:r>
        <w:rPr>
          <w:color w:val="000000" w:themeColor="dk1"/>
          <w:spacing w:val="-3"/>
        </w:rPr>
        <w:t xml:space="preserve"> </w:t>
      </w:r>
      <w:r>
        <w:rPr>
          <w:color w:val="000000" w:themeColor="dk1"/>
        </w:rPr>
        <w:t>în</w:t>
      </w:r>
      <w:r>
        <w:rPr>
          <w:color w:val="000000" w:themeColor="dk1"/>
          <w:spacing w:val="-4"/>
        </w:rPr>
        <w:t xml:space="preserve"> </w:t>
      </w:r>
      <w:r>
        <w:rPr>
          <w:color w:val="000000" w:themeColor="dk1"/>
          <w:spacing w:val="-2"/>
        </w:rPr>
        <w:t>aplicație</w:t>
      </w:r>
      <w:r>
        <w:rPr>
          <w:rFonts w:ascii="Times New Roman" w:hAnsi="Times New Roman"/>
          <w:b w:val="off"/>
          <w:color w:val="000000" w:themeColor="dk1"/>
        </w:rPr>
        <w:tab/>
      </w:r>
      <w:r>
        <w:rPr>
          <w:b w:val="off"/>
          <w:color w:val="000000" w:themeColor="dk1"/>
          <w:spacing w:val="-5"/>
        </w:rPr>
        <w:t>28</w:t>
      </w:r>
      <w:r>
        <w:fldChar w:fldCharType="end"/>
      </w:r>
    </w:p>
    <w:p w14:paraId="00000033">
      <w:pPr>
        <w:pStyle w:val="BodyText"/>
        <w:rPr>
          <w:rFonts w:ascii="Calibri"/>
          <w:color w:val="000000" w:themeColor="dk1"/>
          <w:sz w:val="20"/>
        </w:rPr>
      </w:pPr>
    </w:p>
    <w:p w14:paraId="00000034">
      <w:pPr>
        <w:pStyle w:val="BodyText"/>
        <w:rPr>
          <w:rFonts w:ascii="Calibri"/>
          <w:color w:val="000000" w:themeColor="dk1"/>
          <w:sz w:val="20"/>
        </w:rPr>
      </w:pPr>
    </w:p>
    <w:p w14:paraId="00000035">
      <w:pPr>
        <w:pStyle w:val="BodyText"/>
        <w:rPr>
          <w:rFonts w:ascii="Calibri"/>
          <w:color w:val="000000" w:themeColor="dk1"/>
          <w:sz w:val="20"/>
        </w:rPr>
      </w:pPr>
    </w:p>
    <w:p w14:paraId="00000036">
      <w:pPr>
        <w:pStyle w:val="BodyText"/>
        <w:rPr>
          <w:rFonts w:ascii="Calibri"/>
          <w:color w:val="000000" w:themeColor="dk1"/>
          <w:sz w:val="20"/>
        </w:rPr>
      </w:pPr>
    </w:p>
    <w:p w14:paraId="00000037">
      <w:pPr>
        <w:pStyle w:val="BodyText"/>
        <w:rPr>
          <w:rFonts w:ascii="Calibri"/>
          <w:color w:val="000000" w:themeColor="dk1"/>
          <w:sz w:val="20"/>
        </w:rPr>
      </w:pPr>
    </w:p>
    <w:p w14:paraId="00000038">
      <w:pPr>
        <w:pStyle w:val="BodyText"/>
        <w:rPr>
          <w:rFonts w:ascii="Calibri"/>
          <w:color w:val="000000" w:themeColor="dk1"/>
          <w:sz w:val="20"/>
        </w:rPr>
      </w:pPr>
    </w:p>
    <w:p w14:paraId="00000039">
      <w:pPr>
        <w:pStyle w:val="BodyText"/>
        <w:rPr>
          <w:rFonts w:ascii="Calibri"/>
          <w:color w:val="000000" w:themeColor="dk1"/>
          <w:sz w:val="20"/>
        </w:rPr>
      </w:pPr>
    </w:p>
    <w:p w14:paraId="0000003A">
      <w:pPr>
        <w:pStyle w:val="BodyText"/>
        <w:rPr>
          <w:rFonts w:ascii="Calibri"/>
          <w:color w:val="000000" w:themeColor="dk1"/>
          <w:sz w:val="20"/>
        </w:rPr>
      </w:pPr>
    </w:p>
    <w:p w14:paraId="0000003B">
      <w:pPr>
        <w:pStyle w:val="BodyText"/>
        <w:rPr>
          <w:rFonts w:ascii="Calibri"/>
          <w:color w:val="000000" w:themeColor="dk1"/>
          <w:sz w:val="20"/>
        </w:rPr>
      </w:pPr>
    </w:p>
    <w:p w14:paraId="0000003C">
      <w:pPr>
        <w:pStyle w:val="BodyText"/>
        <w:rPr>
          <w:rFonts w:ascii="Calibri"/>
          <w:color w:val="000000" w:themeColor="dk1"/>
          <w:sz w:val="20"/>
        </w:rPr>
      </w:pPr>
    </w:p>
    <w:p w14:paraId="0000003D">
      <w:pPr>
        <w:pStyle w:val="BodyText"/>
        <w:rPr>
          <w:rFonts w:ascii="Calibri"/>
          <w:color w:val="000000" w:themeColor="dk1"/>
          <w:sz w:val="20"/>
        </w:rPr>
      </w:pPr>
    </w:p>
    <w:p w14:paraId="0000003E">
      <w:pPr>
        <w:pStyle w:val="BodyText"/>
        <w:rPr>
          <w:rFonts w:ascii="Calibri"/>
          <w:color w:val="000000" w:themeColor="dk1"/>
          <w:sz w:val="20"/>
        </w:rPr>
      </w:pPr>
    </w:p>
    <w:p w14:paraId="0000003F">
      <w:pPr>
        <w:pStyle w:val="BodyText"/>
        <w:rPr>
          <w:rFonts w:ascii="Calibri"/>
          <w:color w:val="000000" w:themeColor="dk1"/>
          <w:sz w:val="20"/>
        </w:rPr>
      </w:pPr>
    </w:p>
    <w:p w14:paraId="00000040">
      <w:pPr>
        <w:pStyle w:val="BodyText"/>
        <w:rPr>
          <w:rFonts w:ascii="Calibri"/>
          <w:color w:val="000000" w:themeColor="dk1"/>
          <w:sz w:val="20"/>
        </w:rPr>
      </w:pPr>
    </w:p>
    <w:p w14:paraId="00000041">
      <w:pPr>
        <w:pStyle w:val="BodyText"/>
        <w:spacing w:before="164"/>
        <w:rPr>
          <w:rFonts w:ascii="Calibri"/>
          <w:color w:val="000000" w:themeColor="dk1"/>
          <w:sz w:val="20"/>
        </w:rPr>
        <w:sectPr>
          <w:pgSz w:w="11910" w:h="16840"/>
          <w:pgMar w:top="1400" w:right="283" w:bottom="280" w:left="283"/>
        </w:sectPr>
      </w:pPr>
      <w:r>
        <w:rPr>
          <w:rFonts w:ascii="Calibri"/>
          <w:color w:val="000000" w:themeColor="dk1"/>
          <w:sz w:val="20"/>
        </w:rPr>
        <mc:AlternateContent>
          <mc:Choice Requires="wps">
            <w:drawing xmlns:mc="http://schemas.openxmlformats.org/markup-compatibility/2006">
              <wp:anchor allowOverlap="1" behindDoc="1" distT="0" distB="0" distL="0" distR="0" layoutInCell="1" locked="0" relativeHeight="487586816" simplePos="0">
                <wp:simplePos x="0" y="0"/>
                <wp:positionH relativeFrom="page">
                  <wp:posOffset>896416</wp:posOffset>
                </wp:positionH>
                <wp:positionV relativeFrom="paragraph">
                  <wp:posOffset>274409</wp:posOffset>
                </wp:positionV>
                <wp:extent cx="5769610" cy="12700"/>
                <wp:effectExtent l="0" t="0" r="0" b="0"/>
                <wp:wrapTopAndBottom/>
                <wp:docPr id="198" name="Graphic 4"/>
                <wp:cNvGraphicFramePr>
                  <a:graphicFrameLocks xmlns:a="http://schemas.openxmlformats.org/drawingml/2006/main"/>
                </wp:cNvGraphicFramePr>
                <a:graphic xmlns:a="http://schemas.openxmlformats.org/drawingml/2006/main">
                  <a:graphicData uri="http://schemas.microsoft.com/office/word/2010/wordprocessingShape">
                    <wps:wsp>
                      <wps:cNvPr id="4" name="Graphic 4"/>
                      <wps:cNvSpPr/>
                      <wps:spPr>
                        <a:xfrm>
                          <a:off x="0" y="0"/>
                          <a:ext cx="5769610" cy="12700"/>
                        </a:xfrm>
                        <a:custGeom>
                          <a:avLst/>
                          <a:rect l="l" t="t" r="r" b="b"/>
                          <a:pathLst>
                            <a:path w="5769610" h="12700">
                              <a:moveTo>
                                <a:pt x="5769229" y="0"/>
                              </a:moveTo>
                              <a:lnTo>
                                <a:pt x="0" y="0"/>
                              </a:lnTo>
                              <a:lnTo>
                                <a:pt x="0" y="12192"/>
                              </a:lnTo>
                              <a:lnTo>
                                <a:pt x="5769229" y="12192"/>
                              </a:lnTo>
                              <a:lnTo>
                                <a:pt x="5769229" y="0"/>
                              </a:lnTo>
                              <a:close/>
                            </a:path>
                          </a:pathLst>
                        </a:custGeom>
                        <a:solidFill>
                          <a:srgbClr val="006FC0"/>
                        </a:solidFill>
                      </wps:spPr>
                      <wps:bodyPr wrap="square" lIns="0" tIns="0" rIns="0" bIns="0" rtlCol="0">
                        <a:prstTxWarp prst="textNoShape">
                          <a:avLst/>
                        </a:prstTxWarp>
                        <a:noAutofit/>
                      </wps:bodyPr>
                    </wps:wsp>
                  </a:graphicData>
                </a:graphic>
              </wp:anchor>
            </w:drawing>
          </mc:Choice>
          <mc:Fallback>
            <w:pict>
              <v:shape id="7B2CBE06-7847-E12A-1D77AD06C63F" coordsize="21600,21600" style="position:absolute;width:454.3pt;height:1pt;margin-top:21.607pt;margin-left:70.5839pt;mso-wrap-distance-left:0pt;mso-wrap-distance-right:0pt;mso-wrap-distance-top:0pt;mso-wrap-distance-bottom:0pt;mso-position-horizontal-relative:page;rotation:0.000000;z-index:487586816;" fillcolor="#006fc0" stroked="f" path="m5769229,0 l0,0 l0,12192 l5769229,12192 l5769229,0 x e">
                <w10:wrap type="topAndBottom" side="both"/>
                <v:fill type="solid" color="#006fc0" opacity="1.000000"/>
                <o:lock/>
              </v:shape>
            </w:pict>
          </mc:Fallback>
        </mc:AlternateContent>
      </w:r>
      <w:r>
        <w:rPr>
          <w:rFonts w:ascii="Calibri"/>
          <w:color w:val="000000" w:themeColor="dk1"/>
          <w:sz w:val="20"/>
        </w:rPr>
        <w:t>
</w:t>
      </w:r>
    </w:p>
    <w:p w14:paraId="00000042">
      <w:pPr>
        <w:spacing w:line="240" w:lineRule="auto"/>
        <w:ind w:left="1128" w:right="0" w:firstLine="0"/>
        <w:jc w:val="left"/>
        <w:rPr>
          <w:rFonts w:ascii="Times New Roman" w:cs="Times New Roman" w:hAnsi="Times New Roman"/>
          <w:color w:val="000000" w:themeColor="dk1"/>
          <w:sz w:val="28"/>
          <w:szCs w:val="28"/>
        </w:rPr>
      </w:pPr>
      <w:r>
        <w:rPr>
          <w:rFonts w:ascii="Times New Roman" w:cs="Times New Roman" w:hAnsi="Times New Roman"/>
          <w:color w:val="000000" w:themeColor="dk1"/>
          <w:sz w:val="28"/>
          <w:szCs w:val="28"/>
        </w:rPr>
        <mc:AlternateContent>
          <mc:Choice Requires="wpg">
            <w:drawing xmlns:mc="http://schemas.openxmlformats.org/markup-compatibility/2006">
              <wp:inline distT="0" distB="0" distL="0" distR="0">
                <wp:extent cx="5769610" cy="293370"/>
                <wp:effectExtent l="0" t="0" r="0" b="0"/>
                <wp:docPr id="199" name="Group 7"/>
                <wp:cNvGraphicFramePr>
                  <a:graphicFrameLocks xmlns:a="http://schemas.openxmlformats.org/drawingml/2006/main"/>
                </wp:cNvGraphicFramePr>
                <a:graphic xmlns:a="http://schemas.openxmlformats.org/drawingml/2006/main">
                  <a:graphicData uri="http://schemas.microsoft.com/office/word/2010/wordprocessingGroup">
                    <wpg:wgp>
                      <wpg:cNvPr id="7" name="Group 7"/>
                      <wpg:cNvGrpSpPr/>
                      <wpg:grpSpPr>
                        <a:xfrm>
                          <a:off x="0" y="0"/>
                          <a:ext cx="5769610" cy="293370"/>
                          <a:chOff x="0" y="0"/>
                          <a:chExt cx="5769610" cy="293370"/>
                        </a:xfrm>
                      </wpg:grpSpPr>
                      <wps:wsp>
                        <wps:cNvPr id="8" name=""/>
                        <wps:cNvSpPr/>
                        <wps:spPr>
                          <a:xfrm>
                            <a:off x="0" y="0"/>
                            <a:ext cx="5769610" cy="281305"/>
                          </a:xfrm>
                          <a:custGeom>
                            <a:avLst/>
                            <a:rect l="l" t="t" r="r" b="b"/>
                            <a:pathLst>
                              <a:path w="5769610" h="281305">
                                <a:moveTo>
                                  <a:pt x="5769229" y="0"/>
                                </a:moveTo>
                                <a:lnTo>
                                  <a:pt x="0" y="0"/>
                                </a:lnTo>
                                <a:lnTo>
                                  <a:pt x="0" y="280720"/>
                                </a:lnTo>
                                <a:lnTo>
                                  <a:pt x="5769229" y="280720"/>
                                </a:lnTo>
                                <a:lnTo>
                                  <a:pt x="5769229" y="0"/>
                                </a:lnTo>
                                <a:close/>
                              </a:path>
                            </a:pathLst>
                          </a:custGeom>
                          <a:solidFill>
                            <a:srgbClr val="BCD5ED"/>
                          </a:solidFill>
                        </wps:spPr>
                        <wps:bodyPr wrap="square" lIns="0" tIns="0" rIns="0" bIns="0" rtlCol="0">
                          <a:prstTxWarp prst="textNoShape">
                            <a:avLst/>
                          </a:prstTxWarp>
                          <a:noAutofit/>
                        </wps:bodyPr>
                      </wps:wsp>
                      <wps:wsp>
                        <wps:cNvPr id="9" name=""/>
                        <wps:cNvSpPr/>
                        <wps:spPr>
                          <a:xfrm>
                            <a:off x="0" y="280720"/>
                            <a:ext cx="5769610" cy="12700"/>
                          </a:xfrm>
                          <a:custGeom>
                            <a:avLst/>
                            <a:rect l="l" t="t" r="r" b="b"/>
                            <a:pathLst>
                              <a:path w="5769610" h="12700">
                                <a:moveTo>
                                  <a:pt x="5769229" y="0"/>
                                </a:moveTo>
                                <a:lnTo>
                                  <a:pt x="0" y="0"/>
                                </a:lnTo>
                                <a:lnTo>
                                  <a:pt x="0" y="12192"/>
                                </a:lnTo>
                                <a:lnTo>
                                  <a:pt x="5769229" y="12192"/>
                                </a:lnTo>
                                <a:lnTo>
                                  <a:pt x="5769229" y="0"/>
                                </a:lnTo>
                                <a:close/>
                              </a:path>
                            </a:pathLst>
                          </a:custGeom>
                          <a:solidFill>
                            <a:srgbClr val="006FC0"/>
                          </a:solidFill>
                        </wps:spPr>
                        <wps:bodyPr wrap="square" lIns="0" tIns="0" rIns="0" bIns="0" rtlCol="0">
                          <a:prstTxWarp prst="textNoShape">
                            <a:avLst/>
                          </a:prstTxWarp>
                          <a:noAutofit/>
                        </wps:bodyPr>
                      </wps:wsp>
                      <wps:wsp>
                        <wps:cNvPr id="10" name=""/>
                        <wps:cNvSpPr txBox="1"/>
                        <wps:spPr>
                          <a:xfrm>
                            <a:off x="0" y="0"/>
                            <a:ext cx="5769610" cy="281305"/>
                          </a:xfrm>
                          <a:prstGeom prst="rect">
                            <a:avLst/>
                          </a:prstGeom>
                        </wps:spPr>
                        <wps:txbx id="0">
                          <w:txbxContent>
                            <w:p w14:paraId="00000043">
                              <w:pPr>
                                <w:tabs>
                                  <w:tab w:val="left" w:leader="none" w:pos="460"/>
                                </w:tabs>
                                <w:spacing w:before="0"/>
                                <w:ind w:left="28" w:right="0" w:firstLine="0"/>
                                <w:jc w:val="left"/>
                                <w:rPr>
                                  <w:rFonts w:ascii="Calibri" w:hAnsi="Calibri"/>
                                  <w:b/>
                                  <w:sz w:val="32"/>
                                </w:rPr>
                              </w:pPr>
                              <w:bookmarkStart w:id="0" w:name="_bookmark0"/>
                              <w:bookmarkEnd w:id="0"/>
                              <w:r>
                                <w:rPr>
                                  <w:rFonts w:ascii="Calibri" w:hAnsi="Calibri"/>
                                  <w:b/>
                                  <w:color w:val="2d74b5"/>
                                  <w:spacing w:val="-10"/>
                                  <w:sz w:val="32"/>
                                </w:rPr>
                                <w:t>1</w:t>
                              </w:r>
                              <w:r>
                                <w:rPr>
                                  <w:rFonts w:ascii="Calibri" w:hAnsi="Calibri"/>
                                  <w:b/>
                                  <w:color w:val="2d74b5"/>
                                  <w:sz w:val="32"/>
                                </w:rPr>
                                <w:tab/>
                              </w:r>
                              <w:r>
                                <w:rPr>
                                  <w:rFonts w:ascii="Calibri" w:hAnsi="Calibri"/>
                                  <w:b/>
                                  <w:color w:val="2d74b5"/>
                                  <w:spacing w:val="-2"/>
                                  <w:sz w:val="32"/>
                                </w:rPr>
                                <w:t>OBIECTIVELE</w:t>
                              </w:r>
                              <w:r>
                                <w:rPr>
                                  <w:rFonts w:ascii="Calibri" w:hAnsi="Calibri"/>
                                  <w:b/>
                                  <w:color w:val="2d74b5"/>
                                  <w:spacing w:val="1"/>
                                  <w:sz w:val="32"/>
                                </w:rPr>
                                <w:t xml:space="preserve"> </w:t>
                              </w:r>
                              <w:r>
                                <w:rPr>
                                  <w:rFonts w:ascii="Calibri" w:hAnsi="Calibri"/>
                                  <w:b/>
                                  <w:color w:val="2d74b5"/>
                                  <w:spacing w:val="-2"/>
                                  <w:sz w:val="32"/>
                                </w:rPr>
                                <w:t>APLICAȚIEI</w:t>
                              </w:r>
                            </w:p>
                          </w:txbxContent>
                        </wps:txbx>
                        <wps:bodyPr wrap="square" lIns="0" tIns="0" rIns="0" bIns="0" rtlCol="0">
                          <a:noAutofit/>
                        </wps:bodyPr>
                      </wps:wsp>
                    </wpg:wgp>
                  </a:graphicData>
                </a:graphic>
              </wp:inline>
            </w:drawing>
          </mc:Choice>
          <mc:Fallback>
            <w:pict>
              <v:group id="C5A74C51-5488-C3F6-BB07FA6912AB" coordsize="5769610,293370" style="width:454.3pt;height:23.1pt;margin-top:0pt;margin-left:0pt;mso-wrap-distance-left:0pt;mso-wrap-distance-right:0pt;mso-wrap-distance-top:0pt;mso-wrap-distance-bottom:0pt;mso-position-horizontal-relative:margin;mso-position-vertical-relative:margin;rotation:0.000000;z-index:487584768;">
                <v:shape id="5356B91B-3175-8829-7E1C15EE10DD" coordsize="21600,21600" style="width:5769610;height:281305;left:0;top:0;rotation:0.000000;" fillcolor="#bcd5ed" stroked="f" path="m5769229,0 l0,0 l0,280720 l5769229,280720 l5769229,0 x e">
                  <v:fill/>
                  <o:lock/>
                </v:shape>
                <v:shape id="E61E8E3F-02FC-1FD9-F80B0F010A3F" coordsize="21600,21600" style="width:5769610;height:12700;left:0;top:280720;rotation:0.000000;" fillcolor="#006fc0" stroked="f" path="m5769229,0 l0,0 l0,12192 l5769229,12192 l5769229,0 x e">
                  <v:fill/>
                  <o:lock/>
                </v:shape>
                <v:shape id="6861D0B9-8076-6A2A-8DB954F47AF4" coordsize="21600,21600" style="width:5769610;height:281305;left:0;top:0;rotation:0.000000;" stroked="f" o:spt="1" path="m0,0 l0,21600 r21600,0 l21600,0 x e">
                  <o:lock/>
                </v:shape>
                <w10:wrap type="none" side="both"/>
                <o:lock/>
              </v:group>
            </w:pict>
          </mc:Fallback>
        </mc:AlternateContent>
      </w:r>
    </w:p>
    <w:p w14:paraId="00000044">
      <w:pPr>
        <w:pStyle w:val="BodyText"/>
        <w:spacing w:line="360"/>
        <w:jc w:val="left"/>
        <w:rPr>
          <w:rFonts w:ascii="Times New Roman" w:cs="Times New Roman" w:hAnsi="Times New Roman"/>
          <w:color w:val="000000" w:themeColor="dk1"/>
          <w:sz w:val="28"/>
          <w:szCs w:val="28"/>
        </w:rPr>
      </w:pPr>
      <w:r>
        <w:rPr>
          <w:rFonts w:ascii="Times New Roman" w:cs="Times New Roman" w:hAnsi="Times New Roman"/>
          <w:color w:val="000000" w:themeColor="dk1"/>
          <w:sz w:val="28"/>
          <w:szCs w:val="28"/>
          <w:lang w:val="en-US"/>
        </w:rPr>
        <w:t xml:space="preserve">                       Aplicația informatică „Gestiunea contractelor și a clienților” are la bază analiza și proiectarea unui sistem informatic destinat managementului ciclului de viață al contractelor de prestări servicii încheiate cu clienții   corporativi ai companiei.</w:t>
      </w:r>
    </w:p>
    <w:p w14:paraId="00000045">
      <w:pPr>
        <w:pStyle w:val="BodyText"/>
        <w:spacing w:before="130"/>
        <w:rPr>
          <w:color w:val="000000" w:themeColor="dk1"/>
        </w:rPr>
      </w:pPr>
    </w:p>
    <w:p w14:paraId="00000046">
      <w:pPr>
        <w:pStyle w:val="Heading2"/>
        <w:numPr>
          <w:ilvl w:val="1"/>
          <w:numId w:val="20"/>
        </w:numPr>
        <w:tabs>
          <w:tab w:val="left" w:leader="none" w:pos="1735"/>
        </w:tabs>
        <w:spacing w:before="0" w:after="0" w:line="240" w:lineRule="auto"/>
        <w:ind w:left="1735" w:right="0" w:hanging="578"/>
        <w:jc w:val="left"/>
        <w:rPr>
          <w:color w:val="000000" w:themeColor="dk1"/>
        </w:rPr>
      </w:pPr>
      <w:r>
        <w:rPr>
          <w:color w:val="000000" w:themeColor="dk1"/>
        </w:rPr>
        <mc:AlternateContent>
          <mc:Choice Requires="wps">
            <w:drawing xmlns:mc="http://schemas.openxmlformats.org/markup-compatibility/2006">
              <wp:anchor allowOverlap="1" behindDoc="1" distT="0" distB="0" distL="0" distR="0" layoutInCell="1" locked="0" relativeHeight="487587840" simplePos="0">
                <wp:simplePos x="0" y="0"/>
                <wp:positionH relativeFrom="page">
                  <wp:posOffset>896416</wp:posOffset>
                </wp:positionH>
                <wp:positionV relativeFrom="paragraph">
                  <wp:posOffset>229313</wp:posOffset>
                </wp:positionV>
                <wp:extent cx="5769610" cy="12700"/>
                <wp:effectExtent l="0" t="0" r="0" b="0"/>
                <wp:wrapTopAndBottom/>
                <wp:docPr id="200" name="Graphic 11"/>
                <wp:cNvGraphicFramePr>
                  <a:graphicFrameLocks xmlns:a="http://schemas.openxmlformats.org/drawingml/2006/main"/>
                </wp:cNvGraphicFramePr>
                <a:graphic xmlns:a="http://schemas.openxmlformats.org/drawingml/2006/main">
                  <a:graphicData uri="http://schemas.microsoft.com/office/word/2010/wordprocessingShape">
                    <wps:wsp>
                      <wps:cNvPr id="11" name="Graphic 11"/>
                      <wps:cNvSpPr/>
                      <wps:spPr>
                        <a:xfrm>
                          <a:off x="0" y="0"/>
                          <a:ext cx="5769610" cy="12700"/>
                        </a:xfrm>
                        <a:custGeom>
                          <a:avLst/>
                          <a:rect l="l" t="t" r="r" b="b"/>
                          <a:pathLst>
                            <a:path w="5769610" h="12700">
                              <a:moveTo>
                                <a:pt x="5769229" y="0"/>
                              </a:moveTo>
                              <a:lnTo>
                                <a:pt x="0" y="0"/>
                              </a:lnTo>
                              <a:lnTo>
                                <a:pt x="0" y="12192"/>
                              </a:lnTo>
                              <a:lnTo>
                                <a:pt x="5769229" y="12192"/>
                              </a:lnTo>
                              <a:lnTo>
                                <a:pt x="5769229" y="0"/>
                              </a:lnTo>
                              <a:close/>
                            </a:path>
                          </a:pathLst>
                        </a:custGeom>
                        <a:solidFill>
                          <a:srgbClr val="006FC0"/>
                        </a:solidFill>
                      </wps:spPr>
                      <wps:bodyPr wrap="square" lIns="0" tIns="0" rIns="0" bIns="0" rtlCol="0">
                        <a:prstTxWarp prst="textNoShape">
                          <a:avLst/>
                        </a:prstTxWarp>
                        <a:noAutofit/>
                      </wps:bodyPr>
                    </wps:wsp>
                  </a:graphicData>
                </a:graphic>
              </wp:anchor>
            </w:drawing>
          </mc:Choice>
          <mc:Fallback>
            <w:pict>
              <v:shape id="AAAA8363-3A61-1E90-A3126A8E1F6F" coordsize="21600,21600" style="position:absolute;width:454.3pt;height:1pt;margin-top:18.0561pt;margin-left:70.5839pt;mso-wrap-distance-left:0pt;mso-wrap-distance-right:0pt;mso-wrap-distance-top:0pt;mso-wrap-distance-bottom:0pt;mso-position-horizontal-relative:page;rotation:0.000000;z-index:487587840;" fillcolor="#006fc0" stroked="f" path="m5769229,0 l0,0 l0,12192 l5769229,12192 l5769229,0 x e">
                <w10:wrap type="topAndBottom" side="both"/>
                <v:fill type="solid" color="#006fc0" opacity="1.000000"/>
                <o:lock/>
              </v:shape>
            </w:pict>
          </mc:Fallback>
        </mc:AlternateContent>
      </w:r>
      <w:bookmarkStart w:id="0" w:name="_bookmark1"/>
      <w:bookmarkEnd w:id="0"/>
      <w:r>
        <w:rPr>
          <w:rFonts w:ascii="Times New Roman" w:cs="Times New Roman" w:hAnsi="Times New Roman"/>
          <w:color w:val="000000" w:themeColor="dk1"/>
        </w:rPr>
        <w:t>D</w:t>
      </w:r>
      <w:r>
        <w:rPr>
          <w:rFonts w:ascii="Times New Roman" w:cs="Times New Roman" w:hAnsi="Times New Roman"/>
          <w:color w:val="000000" w:themeColor="dk1"/>
        </w:rPr>
        <w:t>escrierea</w:t>
      </w:r>
      <w:r>
        <w:rPr>
          <w:rFonts w:ascii="Times New Roman" w:cs="Times New Roman" w:hAnsi="Times New Roman"/>
          <w:color w:val="000000" w:themeColor="dk1"/>
          <w:spacing w:val="-9"/>
        </w:rPr>
        <w:t xml:space="preserve"> </w:t>
      </w:r>
      <w:r>
        <w:rPr>
          <w:rFonts w:ascii="Times New Roman" w:cs="Times New Roman" w:hAnsi="Times New Roman"/>
          <w:color w:val="000000" w:themeColor="dk1"/>
        </w:rPr>
        <w:t>firmei</w:t>
      </w:r>
      <w:r>
        <w:rPr>
          <w:rFonts w:ascii="Times New Roman" w:cs="Times New Roman" w:hAnsi="Times New Roman"/>
          <w:color w:val="000000" w:themeColor="dk1"/>
          <w:spacing w:val="-8"/>
        </w:rPr>
        <w:t xml:space="preserve"> </w:t>
      </w:r>
      <w:r>
        <w:rPr>
          <w:rFonts w:ascii="Times New Roman" w:cs="Times New Roman" w:hAnsi="Times New Roman"/>
          <w:color w:val="000000" w:themeColor="dk1"/>
        </w:rPr>
        <w:t>în</w:t>
      </w:r>
      <w:r>
        <w:rPr>
          <w:rFonts w:ascii="Times New Roman" w:cs="Times New Roman" w:hAnsi="Times New Roman"/>
          <w:color w:val="000000" w:themeColor="dk1"/>
          <w:spacing w:val="-7"/>
        </w:rPr>
        <w:t xml:space="preserve"> </w:t>
      </w:r>
      <w:r>
        <w:rPr>
          <w:rFonts w:ascii="Times New Roman" w:cs="Times New Roman" w:hAnsi="Times New Roman"/>
          <w:color w:val="000000" w:themeColor="dk1"/>
        </w:rPr>
        <w:t>care</w:t>
      </w:r>
      <w:r>
        <w:rPr>
          <w:rFonts w:ascii="Times New Roman" w:cs="Times New Roman" w:hAnsi="Times New Roman"/>
          <w:color w:val="000000" w:themeColor="dk1"/>
          <w:spacing w:val="-9"/>
        </w:rPr>
        <w:t xml:space="preserve"> </w:t>
      </w:r>
      <w:r>
        <w:rPr>
          <w:rFonts w:ascii="Times New Roman" w:cs="Times New Roman" w:hAnsi="Times New Roman"/>
          <w:color w:val="000000" w:themeColor="dk1"/>
        </w:rPr>
        <w:t>se</w:t>
      </w:r>
      <w:r>
        <w:rPr>
          <w:rFonts w:ascii="Times New Roman" w:cs="Times New Roman" w:hAnsi="Times New Roman"/>
          <w:color w:val="000000" w:themeColor="dk1"/>
          <w:spacing w:val="-8"/>
        </w:rPr>
        <w:t xml:space="preserve"> </w:t>
      </w:r>
      <w:r>
        <w:rPr>
          <w:rFonts w:ascii="Times New Roman" w:cs="Times New Roman" w:hAnsi="Times New Roman"/>
          <w:color w:val="000000" w:themeColor="dk1"/>
        </w:rPr>
        <w:t>implementează</w:t>
      </w:r>
      <w:r>
        <w:rPr>
          <w:rFonts w:ascii="Times New Roman" w:cs="Times New Roman" w:hAnsi="Times New Roman"/>
          <w:color w:val="000000" w:themeColor="dk1"/>
          <w:spacing w:val="-8"/>
        </w:rPr>
        <w:t xml:space="preserve"> </w:t>
      </w:r>
      <w:r>
        <w:rPr>
          <w:rFonts w:ascii="Times New Roman" w:cs="Times New Roman" w:hAnsi="Times New Roman"/>
          <w:color w:val="000000" w:themeColor="dk1"/>
          <w:spacing w:val="-2"/>
        </w:rPr>
        <w:t>aplicația</w:t>
      </w:r>
    </w:p>
    <w:p w14:paraId="00000047">
      <w:pPr>
        <w:pStyle w:val="BodyText"/>
        <w:spacing w:before="41" w:line="360"/>
        <w:ind w:left="1212"/>
        <w:rPr>
          <w:rFonts w:ascii="Times New Roman" w:cs="Times New Roman" w:hAnsi="Times New Roman"/>
          <w:color w:val="000000" w:themeColor="dk1"/>
          <w:lang w:val="en-US"/>
        </w:rPr>
      </w:pPr>
      <w:r>
        <w:rPr>
          <w:rFonts w:ascii="Times New Roman" w:cs="Times New Roman" w:hAnsi="Times New Roman"/>
          <w:color w:val="000000" w:themeColor="dk1"/>
          <w:lang w:val="en-US"/>
        </w:rPr>
        <w:t>Compania analizată ExpertConsult S.R.L. este o organizație economică specializată în furnizarea de servicii integrate de consultanță de management și soluții software pentru afaceri. Activitatea firmei implică negocierea, semnarea, derularea și monitorizarea unor contracte comerciale pe termen mediu și lung.</w:t>
      </w:r>
    </w:p>
    <w:p w14:paraId="00000048">
      <w:pPr>
        <w:pStyle w:val="BodyText"/>
        <w:spacing w:before="41" w:line="360"/>
        <w:ind w:left="1212"/>
        <w:rPr>
          <w:rFonts w:ascii="Times New Roman" w:cs="Times New Roman" w:hAnsi="Times New Roman"/>
          <w:color w:val="000000" w:themeColor="dk1"/>
          <w:lang w:val="en-US"/>
        </w:rPr>
      </w:pPr>
      <w:r>
        <w:rPr>
          <w:rFonts w:ascii="Times New Roman" w:cs="Times New Roman" w:hAnsi="Times New Roman"/>
          <w:color w:val="000000" w:themeColor="dk1"/>
          <w:lang w:val="en-US"/>
        </w:rPr>
        <w:t xml:space="preserve">Structura organizatorică a companiei include următoarele departamente principale:  </w:t>
      </w:r>
    </w:p>
    <w:p w14:paraId="00000049">
      <w:pPr>
        <w:pStyle w:val="BodyText"/>
        <w:spacing w:before="41" w:line="360"/>
        <w:ind w:left="1212"/>
        <w:rPr>
          <w:rFonts w:ascii="Times New Roman" w:cs="Times New Roman" w:hAnsi="Times New Roman"/>
          <w:color w:val="000000" w:themeColor="dk1"/>
        </w:rPr>
      </w:pPr>
      <w:r>
        <w:rPr>
          <w:rFonts w:ascii="Times New Roman" w:cs="Times New Roman" w:hAnsi="Times New Roman"/>
          <w:color w:val="000000" w:themeColor="dk1"/>
        </w:rPr>
        <w:t xml:space="preserve"> Departamentul Comercial (Vânzări): Se ocupă de identificarea clienților și semnarea contractelor.  </w:t>
      </w:r>
    </w:p>
    <w:p w14:paraId="0000004A">
      <w:pPr>
        <w:pStyle w:val="BodyText"/>
        <w:spacing w:before="41" w:line="360"/>
        <w:ind w:left="1212"/>
        <w:rPr>
          <w:rFonts w:ascii="Times New Roman" w:cs="Times New Roman" w:hAnsi="Times New Roman"/>
          <w:color w:val="000000" w:themeColor="dk1"/>
        </w:rPr>
      </w:pPr>
      <w:r>
        <w:rPr>
          <w:rFonts w:ascii="Times New Roman" w:cs="Times New Roman" w:hAnsi="Times New Roman"/>
          <w:color w:val="000000" w:themeColor="dk1"/>
        </w:rPr>
        <w:t xml:space="preserve"> Departamentul Juridic &amp; Conformitate: Verifică legalitatea clienților și validează clauzele contractuale.</w:t>
      </w:r>
    </w:p>
    <w:p w14:paraId="0000004B">
      <w:pPr>
        <w:pStyle w:val="BodyText"/>
        <w:spacing w:before="41" w:line="360"/>
        <w:ind w:left="1212"/>
        <w:rPr>
          <w:rFonts w:ascii="Times New Roman" w:cs="Times New Roman" w:hAnsi="Times New Roman"/>
          <w:color w:val="000000" w:themeColor="dk1"/>
        </w:rPr>
      </w:pPr>
      <w:r>
        <w:rPr>
          <w:rFonts w:ascii="Times New Roman" w:cs="Times New Roman" w:hAnsi="Times New Roman"/>
          <w:color w:val="000000" w:themeColor="dk1"/>
        </w:rPr>
        <w:t xml:space="preserve"> Departamentul Implementare Servicii: Asigură realizarea efectivă a obligațiilor din contract.</w:t>
      </w:r>
    </w:p>
    <w:p w14:paraId="0000004C">
      <w:pPr>
        <w:pStyle w:val="BodyText"/>
        <w:spacing w:before="41" w:line="360"/>
        <w:ind w:left="1212"/>
        <w:rPr>
          <w:rFonts w:ascii="Times New Roman" w:cs="Times New Roman" w:hAnsi="Times New Roman"/>
          <w:color w:val="000000" w:themeColor="dk1"/>
          <w:lang w:val="en-US"/>
        </w:rPr>
      </w:pPr>
      <w:r>
        <w:rPr>
          <w:rFonts w:ascii="Times New Roman" w:cs="Times New Roman" w:hAnsi="Times New Roman"/>
          <w:color w:val="000000" w:themeColor="dk1"/>
          <w:lang w:val="en-US"/>
        </w:rPr>
        <w:t xml:space="preserve">Personalul implicat este structurat pe două categorii de competență profesională:  </w:t>
      </w:r>
    </w:p>
    <w:p w14:paraId="0000004D">
      <w:pPr>
        <w:pStyle w:val="BodyText"/>
        <w:spacing w:before="41" w:line="360"/>
        <w:ind w:left="1212"/>
        <w:rPr>
          <w:rFonts w:ascii="Times New Roman" w:cs="Times New Roman" w:hAnsi="Times New Roman"/>
          <w:color w:val="000000" w:themeColor="dk1"/>
        </w:rPr>
      </w:pPr>
      <w:r>
        <w:rPr>
          <w:rFonts w:ascii="Times New Roman" w:cs="Times New Roman" w:hAnsi="Times New Roman"/>
          <w:color w:val="000000" w:themeColor="dk1"/>
        </w:rPr>
        <w:t xml:space="preserve"> Manageri de Cont (Account Managers - Seniori): Responsabili cu negocierea, alocarea resurselor și dashboard-ul de control.  </w:t>
      </w:r>
    </w:p>
    <w:p w14:paraId="0000004E">
      <w:pPr>
        <w:pStyle w:val="BodyText"/>
        <w:spacing w:before="41" w:line="360"/>
        <w:ind w:left="1212"/>
        <w:rPr>
          <w:rFonts w:ascii="Times New Roman" w:cs="Times New Roman" w:hAnsi="Times New Roman"/>
          <w:color w:val="000000" w:themeColor="dk1"/>
        </w:rPr>
      </w:pPr>
      <w:r>
        <w:rPr>
          <w:rFonts w:ascii="Times New Roman" w:cs="Times New Roman" w:hAnsi="Times New Roman"/>
          <w:color w:val="000000" w:themeColor="dk1"/>
        </w:rPr>
        <w:t xml:space="preserve"> Consultanți / Operatori (Juniori): Se ocupă de introducerea datelor, facturare preliminară și rapoarte operaționale.</w:t>
      </w:r>
    </w:p>
    <w:p w14:paraId="0000004F">
      <w:pPr>
        <w:pStyle w:val="BodyText"/>
        <w:spacing w:before="41"/>
        <w:ind w:left="1212"/>
        <w:rPr>
          <w:rFonts w:ascii="Times New Roman" w:cs="Times New Roman" w:hAnsi="Times New Roman"/>
          <w:color w:val="000000" w:themeColor="dk1"/>
        </w:rPr>
      </w:pPr>
    </w:p>
    <w:p w14:paraId="00000050">
      <w:pPr>
        <w:pStyle w:val="BodyText"/>
        <w:spacing w:before="41"/>
        <w:ind w:left="1212"/>
        <w:rPr>
          <w:rFonts w:ascii="Times New Roman" w:cs="Times New Roman" w:hAnsi="Times New Roman"/>
          <w:color w:val="000000" w:themeColor="dk1"/>
        </w:rPr>
      </w:pPr>
    </w:p>
    <w:p w14:paraId="00000051">
      <w:pPr>
        <w:pStyle w:val="BodyText"/>
        <w:spacing w:before="41"/>
        <w:ind w:left="1212"/>
        <w:rPr>
          <w:rFonts w:ascii="Times New Roman" w:cs="Times New Roman" w:hAnsi="Times New Roman"/>
          <w:color w:val="000000" w:themeColor="dk1"/>
        </w:rPr>
      </w:pPr>
    </w:p>
    <w:p w14:paraId="00000052">
      <w:pPr>
        <w:pStyle w:val="BodyText"/>
        <w:spacing w:before="41"/>
        <w:ind w:left="1212"/>
        <w:rPr>
          <w:rFonts w:ascii="Times New Roman" w:cs="Times New Roman" w:hAnsi="Times New Roman"/>
          <w:color w:val="000000" w:themeColor="dk1"/>
        </w:rPr>
      </w:pPr>
    </w:p>
    <w:p w14:paraId="00000053">
      <w:pPr>
        <w:pStyle w:val="BodyText"/>
        <w:spacing w:before="41"/>
        <w:ind w:left="1212"/>
        <w:rPr>
          <w:color w:val="000000" w:themeColor="dk1"/>
        </w:rPr>
      </w:pPr>
      <w:r>
        <w:rPr>
          <w:rFonts w:ascii="Times New Roman" w:cs="Times New Roman" w:hAnsi="Times New Roman"/>
          <w:color w:val="000000" w:themeColor="dk1"/>
        </w:rPr>
        <w:t>Structura</w:t>
      </w:r>
      <w:r>
        <w:rPr>
          <w:rFonts w:ascii="Times New Roman" w:cs="Times New Roman" w:hAnsi="Times New Roman"/>
          <w:color w:val="000000" w:themeColor="dk1"/>
          <w:spacing w:val="-2"/>
        </w:rPr>
        <w:t xml:space="preserve"> </w:t>
      </w:r>
      <w:r>
        <w:rPr>
          <w:rFonts w:ascii="Times New Roman" w:cs="Times New Roman" w:hAnsi="Times New Roman"/>
          <w:color w:val="000000" w:themeColor="dk1"/>
        </w:rPr>
        <w:t>organizatoricǎ</w:t>
      </w:r>
      <w:r>
        <w:rPr>
          <w:rFonts w:ascii="Times New Roman" w:cs="Times New Roman" w:hAnsi="Times New Roman"/>
          <w:color w:val="000000" w:themeColor="dk1"/>
          <w:spacing w:val="-3"/>
        </w:rPr>
        <w:t xml:space="preserve"> </w:t>
      </w:r>
      <w:r>
        <w:rPr>
          <w:rFonts w:ascii="Times New Roman" w:cs="Times New Roman" w:hAnsi="Times New Roman"/>
          <w:color w:val="000000" w:themeColor="dk1"/>
        </w:rPr>
        <w:t>(organigrama)</w:t>
      </w:r>
      <w:r>
        <w:rPr>
          <w:rFonts w:ascii="Times New Roman" w:cs="Times New Roman" w:hAnsi="Times New Roman"/>
          <w:color w:val="000000" w:themeColor="dk1"/>
          <w:spacing w:val="-1"/>
        </w:rPr>
        <w:t xml:space="preserve"> </w:t>
      </w:r>
      <w:r>
        <w:rPr>
          <w:rFonts w:ascii="Times New Roman" w:cs="Times New Roman" w:hAnsi="Times New Roman"/>
          <w:color w:val="000000" w:themeColor="dk1"/>
        </w:rPr>
        <w:t>a</w:t>
      </w:r>
      <w:r>
        <w:rPr>
          <w:rFonts w:ascii="Times New Roman" w:cs="Times New Roman" w:hAnsi="Times New Roman"/>
          <w:color w:val="000000" w:themeColor="dk1"/>
          <w:spacing w:val="-3"/>
        </w:rPr>
        <w:t xml:space="preserve"> </w:t>
      </w:r>
      <w:r>
        <w:rPr>
          <w:rFonts w:ascii="Times New Roman" w:cs="Times New Roman" w:hAnsi="Times New Roman"/>
          <w:color w:val="000000" w:themeColor="dk1"/>
          <w:spacing w:val="-2"/>
        </w:rPr>
        <w:t>firmei</w:t>
      </w:r>
      <w:r>
        <w:rPr>
          <w:color w:val="000000" w:themeColor="dk1"/>
          <w:spacing w:val="-2"/>
        </w:rPr>
        <w:t>:</w:t>
      </w:r>
    </w:p>
    <w:p w14:paraId="00000054">
      <w:pPr>
        <w:pStyle w:val="BodyText"/>
        <w:rPr>
          <w:color w:val="000000" w:themeColor="dk1"/>
          <w:sz w:val="20"/>
        </w:rPr>
      </w:pPr>
    </w:p>
    <w:p w14:paraId="00000055">
      <w:pPr>
        <w:pStyle w:val="BodyText"/>
        <w:rPr>
          <w:color w:val="000000" w:themeColor="dk1"/>
          <w:sz w:val="20"/>
        </w:rPr>
      </w:pPr>
    </w:p>
    <w:p w14:paraId="00000056">
      <w:pPr>
        <w:pStyle w:val="BodyText"/>
        <w:rPr>
          <w:color w:val="000000" w:themeColor="dk1"/>
          <w:sz w:val="20"/>
        </w:rPr>
      </w:pPr>
    </w:p>
    <w:p w14:paraId="00000057">
      <w:pPr>
        <w:pStyle w:val="BodyText"/>
        <w:spacing w:before="142"/>
        <w:rPr>
          <w:color w:val="000000" w:themeColor="dk1"/>
          <w:sz w:val="20"/>
        </w:rPr>
        <w:sectPr>
          <w:pgSz w:w="11910" w:h="16840"/>
          <w:pgMar w:top="1380" w:right="283" w:bottom="1200" w:left="283" w:header="0" w:footer="1002"/>
        </w:sectPr>
      </w:pPr>
      <w:r>
        <w:rPr>
          <w:color w:val="000000" w:themeColor="dk1"/>
          <w:sz w:val="20"/>
        </w:rPr>
        <w:drawing xmlns:mc="http://schemas.openxmlformats.org/markup-compatibility/2006">
          <wp:anchor allowOverlap="1" behindDoc="1" distT="0" distB="0" distL="0" distR="0" layoutInCell="1" locked="0" relativeHeight="487588352" simplePos="0">
            <wp:simplePos x="0" y="0"/>
            <wp:positionH relativeFrom="page">
              <wp:posOffset>1188335</wp:posOffset>
            </wp:positionH>
            <wp:positionV relativeFrom="paragraph">
              <wp:posOffset>260810</wp:posOffset>
            </wp:positionV>
            <wp:extent cx="4410332" cy="3164395"/>
            <wp:effectExtent l="0" t="0" r="0" b="0"/>
            <wp:wrapTopAndBottom/>
            <wp:docPr id="201" name="Image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 name="Image 12"/>
                    <pic:cNvPicPr/>
                  </pic:nvPicPr>
                  <pic:blipFill>
                    <a:blip r:embed="rId99"/>
                    <a:srcRect/>
                    <a:stretch>
                      <a:fillRect/>
                    </a:stretch>
                  </pic:blipFill>
                  <pic:spPr>
                    <a:xfrm>
                      <a:off x="0" y="0"/>
                      <a:ext cx="4410332" cy="3164395"/>
                    </a:xfrm>
                    <a:prstGeom prst="rect">
                      <a:avLst/>
                    </a:prstGeom>
                  </pic:spPr>
                </pic:pic>
              </a:graphicData>
            </a:graphic>
          </wp:anchor>
        </w:drawing>
      </w:r>
      <w:r>
        <w:rPr>
          <w:color w:val="000000" w:themeColor="dk1"/>
          <w:sz w:val="20"/>
        </w:rPr>
        <w:t>
</w:t>
      </w:r>
    </w:p>
    <w:p w14:paraId="00000058">
      <w:pPr>
        <w:pStyle w:val="Heading2"/>
        <w:numPr>
          <w:ilvl w:val="1"/>
          <w:numId w:val="20"/>
        </w:numPr>
        <w:tabs>
          <w:tab w:val="left" w:leader="none" w:pos="1735"/>
        </w:tabs>
        <w:spacing w:before="21" w:after="0" w:line="240" w:lineRule="auto"/>
        <w:ind w:left="1735" w:right="0" w:hanging="578"/>
        <w:jc w:val="left"/>
        <w:rPr>
          <w:color w:val="000000" w:themeColor="dk1"/>
        </w:rPr>
      </w:pPr>
      <w:bookmarkStart w:id="1" w:name="_bookmark2"/>
      <w:bookmarkEnd w:id="1"/>
      <w:r>
        <w:rPr>
          <w:color w:val="000000" w:themeColor="dk1"/>
        </w:rPr>
        <w:t>S</w:t>
      </w:r>
      <w:r>
        <w:rPr>
          <w:color w:val="000000" w:themeColor="dk1"/>
        </w:rPr>
        <w:t>copul</w:t>
      </w:r>
      <w:r>
        <w:rPr>
          <w:color w:val="000000" w:themeColor="dk1"/>
          <w:spacing w:val="-10"/>
        </w:rPr>
        <w:t xml:space="preserve"> </w:t>
      </w:r>
      <w:r>
        <w:rPr>
          <w:color w:val="000000" w:themeColor="dk1"/>
        </w:rPr>
        <w:t>aplicației</w:t>
      </w:r>
      <w:r>
        <w:rPr>
          <w:color w:val="000000" w:themeColor="dk1"/>
          <w:spacing w:val="-10"/>
        </w:rPr>
        <w:t xml:space="preserve"> </w:t>
      </w:r>
      <w:r>
        <w:rPr>
          <w:color w:val="000000" w:themeColor="dk1"/>
          <w:spacing w:val="-2"/>
        </w:rPr>
        <w:t>propuse</w:t>
      </w:r>
    </w:p>
    <w:p w14:paraId="00000059">
      <w:pPr>
        <w:pStyle w:val="BodyText"/>
        <w:spacing w:before="7"/>
        <w:rPr>
          <w:rFonts w:ascii="Calibri"/>
          <w:b/>
          <w:color w:val="000000" w:themeColor="dk1"/>
          <w:sz w:val="12"/>
        </w:rPr>
      </w:pPr>
      <w:r>
        <w:rPr>
          <w:rFonts w:ascii="Calibri"/>
          <w:b/>
          <w:color w:val="000000" w:themeColor="dk1"/>
          <w:sz w:val="12"/>
        </w:rPr>
        <mc:AlternateContent>
          <mc:Choice Requires="wps">
            <w:drawing xmlns:mc="http://schemas.openxmlformats.org/markup-compatibility/2006">
              <wp:anchor allowOverlap="1" behindDoc="1" distT="0" distB="0" distL="0" distR="0" layoutInCell="1" locked="0" relativeHeight="487588864" simplePos="0">
                <wp:simplePos x="0" y="0"/>
                <wp:positionH relativeFrom="page">
                  <wp:posOffset>896416</wp:posOffset>
                </wp:positionH>
                <wp:positionV relativeFrom="paragraph">
                  <wp:posOffset>113040</wp:posOffset>
                </wp:positionV>
                <wp:extent cx="5769610" cy="12700"/>
                <wp:effectExtent l="0" t="0" r="0" b="0"/>
                <wp:wrapTopAndBottom/>
                <wp:docPr id="202" name="Graphic 13"/>
                <wp:cNvGraphicFramePr>
                  <a:graphicFrameLocks xmlns:a="http://schemas.openxmlformats.org/drawingml/2006/main"/>
                </wp:cNvGraphicFramePr>
                <a:graphic xmlns:a="http://schemas.openxmlformats.org/drawingml/2006/main">
                  <a:graphicData uri="http://schemas.microsoft.com/office/word/2010/wordprocessingShape">
                    <wps:wsp>
                      <wps:cNvPr id="13" name="Graphic 13"/>
                      <wps:cNvSpPr/>
                      <wps:spPr>
                        <a:xfrm>
                          <a:off x="0" y="0"/>
                          <a:ext cx="5769610" cy="12700"/>
                        </a:xfrm>
                        <a:custGeom>
                          <a:avLst/>
                          <a:rect l="l" t="t" r="r" b="b"/>
                          <a:pathLst>
                            <a:path w="5769610" h="12700">
                              <a:moveTo>
                                <a:pt x="5769229" y="0"/>
                              </a:moveTo>
                              <a:lnTo>
                                <a:pt x="0" y="0"/>
                              </a:lnTo>
                              <a:lnTo>
                                <a:pt x="0" y="12192"/>
                              </a:lnTo>
                              <a:lnTo>
                                <a:pt x="5769229" y="12192"/>
                              </a:lnTo>
                              <a:lnTo>
                                <a:pt x="5769229" y="0"/>
                              </a:lnTo>
                              <a:close/>
                            </a:path>
                          </a:pathLst>
                        </a:custGeom>
                        <a:solidFill>
                          <a:srgbClr val="006FC0"/>
                        </a:solidFill>
                      </wps:spPr>
                      <wps:bodyPr wrap="square" lIns="0" tIns="0" rIns="0" bIns="0" rtlCol="0">
                        <a:prstTxWarp prst="textNoShape">
                          <a:avLst/>
                        </a:prstTxWarp>
                        <a:noAutofit/>
                      </wps:bodyPr>
                    </wps:wsp>
                  </a:graphicData>
                </a:graphic>
              </wp:anchor>
            </w:drawing>
          </mc:Choice>
          <mc:Fallback>
            <w:pict>
              <v:shape id="CD83FEB2-6C66-45C0-B8284DD93770" coordsize="21600,21600" style="position:absolute;width:454.3pt;height:1pt;margin-top:8.90079pt;margin-left:70.5839pt;mso-wrap-distance-left:0pt;mso-wrap-distance-right:0pt;mso-wrap-distance-top:0pt;mso-wrap-distance-bottom:0pt;mso-position-horizontal-relative:page;rotation:0.000000;z-index:487588864;" fillcolor="#006fc0" stroked="f" path="m5769229,0 l0,0 l0,12192 l5769229,12192 l5769229,0 x e">
                <w10:wrap type="topAndBottom" side="both"/>
                <v:fill type="solid" color="#006fc0" opacity="1.000000"/>
                <o:lock/>
              </v:shape>
            </w:pict>
          </mc:Fallback>
        </mc:AlternateContent>
      </w:r>
    </w:p>
    <w:p w14:paraId="0000005A">
      <w:pPr>
        <w:pStyle w:val="Heading1"/>
        <w:tabs>
          <w:tab w:val="left" w:leader="none" w:pos="1589"/>
          <w:tab w:val="left" w:leader="none" w:pos="10213"/>
        </w:tabs>
        <w:spacing w:before="22" w:after="0" w:line="360" w:lineRule="auto"/>
        <w:ind w:left="1589" w:right="0" w:firstLine="0"/>
        <w:jc w:val="left"/>
        <w:rPr>
          <w:rFonts w:ascii="Times New Roman" w:cs="Times New Roman" w:hAnsi="Times New Roman"/>
          <w:b w:val="off"/>
          <w:bCs w:val="off"/>
          <w:color w:val="000000" w:themeColor="dk1"/>
          <w:sz w:val="24"/>
          <w:szCs w:val="24"/>
          <w:shd w:val="clear" w:color="auto" w:fill="bcd5ed"/>
          <w:lang w:val="en-US"/>
        </w:rPr>
      </w:pPr>
      <w:r>
        <w:rPr>
          <w:rFonts w:ascii="Times New Roman" w:cs="Times New Roman" w:hAnsi="Times New Roman"/>
          <w:b w:val="off"/>
          <w:bCs w:val="off"/>
          <w:color w:val="000000" w:themeColor="dk1"/>
          <w:sz w:val="24"/>
          <w:szCs w:val="24"/>
          <w:shd w:val="clear" w:color="auto" w:fill="bcd5ed"/>
          <w:lang w:val="en-US"/>
        </w:rPr>
        <w:t>Noua aplicație în Access își propune să ofere managementului un instrument rapid și eficient pentru monitorizarea stadiului contractelor, a plăților scadente și a performanței angajaților angrenați în gestionarea portofoliului de clienți. Aplicația va centraliza fluxurile de date și va reduce riscul de eroare umană sau depășire a termenelor limită.</w:t>
      </w:r>
    </w:p>
    <w:p w14:paraId="0000005B">
      <w:pPr>
        <w:pStyle w:val="Heading1"/>
        <w:tabs>
          <w:tab w:val="left" w:leader="none" w:pos="1589"/>
          <w:tab w:val="left" w:leader="none" w:pos="10213"/>
        </w:tabs>
        <w:spacing w:before="22" w:after="0" w:line="360" w:lineRule="auto"/>
        <w:ind w:left="1589" w:right="0" w:firstLine="0"/>
        <w:jc w:val="left"/>
        <w:rPr>
          <w:rFonts w:ascii="Times New Roman" w:cs="Times New Roman" w:hAnsi="Times New Roman"/>
          <w:color w:val="000000" w:themeColor="dk1"/>
          <w:shd w:val="clear" w:color="auto" w:fill="bcd5ed"/>
        </w:rPr>
      </w:pPr>
    </w:p>
    <w:p w14:paraId="0000005C">
      <w:pPr>
        <w:pStyle w:val="Heading1"/>
        <w:numPr>
          <w:ilvl w:val="0"/>
          <w:numId w:val="17"/>
        </w:numPr>
        <w:tabs>
          <w:tab w:val="left" w:leader="none" w:pos="1589"/>
          <w:tab w:val="left" w:leader="none" w:pos="10213"/>
        </w:tabs>
        <w:spacing w:before="22" w:after="0" w:line="360" w:lineRule="auto"/>
        <w:ind w:left="1589" w:right="0" w:hanging="432"/>
        <w:jc w:val="left"/>
        <w:rPr>
          <w:rFonts w:ascii="Times New Roman" w:cs="Times New Roman" w:hAnsi="Times New Roman"/>
          <w:color w:val="000000" w:themeColor="dk1"/>
        </w:rPr>
      </w:pPr>
      <w:bookmarkStart w:id="2" w:name="_bookmark3"/>
      <w:bookmarkEnd w:id="2"/>
      <w:r>
        <w:rPr>
          <w:rFonts w:ascii="Times New Roman" w:cs="Times New Roman" w:hAnsi="Times New Roman"/>
          <w:color w:val="000000" w:themeColor="dk1"/>
          <w:shd w:val="clear" w:color="auto" w:fill="bcd5ed"/>
        </w:rPr>
        <w:t>A</w:t>
      </w:r>
      <w:r>
        <w:rPr>
          <w:rFonts w:ascii="Times New Roman" w:cs="Times New Roman" w:hAnsi="Times New Roman"/>
          <w:color w:val="000000" w:themeColor="dk1"/>
          <w:shd w:val="clear" w:color="auto" w:fill="bcd5ed"/>
        </w:rPr>
        <w:t>NALIZA</w:t>
      </w:r>
      <w:r>
        <w:rPr>
          <w:rFonts w:ascii="Times New Roman" w:cs="Times New Roman" w:hAnsi="Times New Roman"/>
          <w:color w:val="000000" w:themeColor="dk1"/>
          <w:spacing w:val="-15"/>
          <w:shd w:val="clear" w:color="auto" w:fill="bcd5ed"/>
        </w:rPr>
        <w:t xml:space="preserve"> </w:t>
      </w:r>
      <w:r>
        <w:rPr>
          <w:rFonts w:ascii="Times New Roman" w:cs="Times New Roman" w:hAnsi="Times New Roman"/>
          <w:color w:val="000000" w:themeColor="dk1"/>
          <w:shd w:val="clear" w:color="auto" w:fill="bcd5ed"/>
        </w:rPr>
        <w:t>SISTEMULUI</w:t>
      </w:r>
      <w:r>
        <w:rPr>
          <w:rFonts w:ascii="Times New Roman" w:cs="Times New Roman" w:hAnsi="Times New Roman"/>
          <w:color w:val="000000" w:themeColor="dk1"/>
          <w:spacing w:val="-14"/>
          <w:shd w:val="clear" w:color="auto" w:fill="bcd5ed"/>
        </w:rPr>
        <w:t xml:space="preserve"> </w:t>
      </w:r>
      <w:r>
        <w:rPr>
          <w:rFonts w:ascii="Times New Roman" w:cs="Times New Roman" w:hAnsi="Times New Roman"/>
          <w:color w:val="000000" w:themeColor="dk1"/>
          <w:spacing w:val="-2"/>
          <w:shd w:val="clear" w:color="auto" w:fill="bcd5ed"/>
        </w:rPr>
        <w:t>INFORMATIC</w:t>
      </w:r>
      <w:r>
        <w:rPr>
          <w:rFonts w:ascii="Times New Roman" w:cs="Times New Roman" w:hAnsi="Times New Roman"/>
          <w:color w:val="000000" w:themeColor="dk1"/>
          <w:shd w:val="clear" w:color="auto" w:fill="bcd5ed"/>
        </w:rPr>
        <w:tab/>
      </w:r>
    </w:p>
    <w:p w14:paraId="0000005D">
      <w:pPr>
        <w:pStyle w:val="Heading2"/>
        <w:numPr>
          <w:ilvl w:val="1"/>
          <w:numId w:val="17"/>
        </w:numPr>
        <w:tabs>
          <w:tab w:val="left" w:leader="none" w:pos="1735"/>
        </w:tabs>
        <w:spacing w:before="271" w:after="0" w:line="240" w:lineRule="auto"/>
        <w:ind w:left="1735" w:right="0" w:hanging="578"/>
        <w:jc w:val="left"/>
        <w:rPr>
          <w:rFonts w:ascii="Times New Roman" w:cs="Times New Roman" w:hAnsi="Times New Roman"/>
          <w:color w:val="000000" w:themeColor="dk1"/>
        </w:rPr>
      </w:pPr>
      <w:r>
        <w:rPr>
          <w:rFonts w:ascii="Times New Roman" w:cs="Times New Roman" w:hAnsi="Times New Roman"/>
          <w:color w:val="000000" w:themeColor="dk1"/>
        </w:rPr>
        <mc:AlternateContent>
          <mc:Choice Requires="wps">
            <w:drawing xmlns:mc="http://schemas.openxmlformats.org/markup-compatibility/2006">
              <wp:anchor allowOverlap="1" behindDoc="1" distT="0" distB="0" distL="0" distR="0" layoutInCell="1" locked="0" relativeHeight="487597056" simplePos="0">
                <wp:simplePos x="0" y="0"/>
                <wp:positionH relativeFrom="page">
                  <wp:posOffset>896416</wp:posOffset>
                </wp:positionH>
                <wp:positionV relativeFrom="paragraph">
                  <wp:posOffset>401177</wp:posOffset>
                </wp:positionV>
                <wp:extent cx="5769610" cy="12700"/>
                <wp:effectExtent l="0" t="0" r="0" b="0"/>
                <wp:wrapTopAndBottom/>
                <wp:docPr id="203" name="Graphic 36"/>
                <wp:cNvGraphicFramePr>
                  <a:graphicFrameLocks xmlns:a="http://schemas.openxmlformats.org/drawingml/2006/main"/>
                </wp:cNvGraphicFramePr>
                <a:graphic xmlns:a="http://schemas.openxmlformats.org/drawingml/2006/main">
                  <a:graphicData uri="http://schemas.microsoft.com/office/word/2010/wordprocessingShape">
                    <wps:wsp>
                      <wps:cNvPr id="36" name="Graphic 36"/>
                      <wps:cNvSpPr/>
                      <wps:spPr>
                        <a:xfrm>
                          <a:off x="0" y="0"/>
                          <a:ext cx="5769610" cy="12700"/>
                        </a:xfrm>
                        <a:custGeom>
                          <a:avLst/>
                          <a:rect l="l" t="t" r="r" b="b"/>
                          <a:pathLst>
                            <a:path w="5769610" h="12700">
                              <a:moveTo>
                                <a:pt x="5769229" y="0"/>
                              </a:moveTo>
                              <a:lnTo>
                                <a:pt x="0" y="0"/>
                              </a:lnTo>
                              <a:lnTo>
                                <a:pt x="0" y="12192"/>
                              </a:lnTo>
                              <a:lnTo>
                                <a:pt x="5769229" y="12192"/>
                              </a:lnTo>
                              <a:lnTo>
                                <a:pt x="5769229" y="0"/>
                              </a:lnTo>
                              <a:close/>
                            </a:path>
                          </a:pathLst>
                        </a:custGeom>
                        <a:solidFill>
                          <a:srgbClr val="006FC0"/>
                        </a:solidFill>
                      </wps:spPr>
                      <wps:bodyPr wrap="square" lIns="0" tIns="0" rIns="0" bIns="0" rtlCol="0">
                        <a:prstTxWarp prst="textNoShape">
                          <a:avLst/>
                        </a:prstTxWarp>
                        <a:noAutofit/>
                      </wps:bodyPr>
                    </wps:wsp>
                  </a:graphicData>
                </a:graphic>
              </wp:anchor>
            </w:drawing>
          </mc:Choice>
          <mc:Fallback>
            <w:pict>
              <v:shape id="34627ACE-1D46-3A5A-36B615A44820" coordsize="21600,21600" style="position:absolute;width:454.3pt;height:1pt;margin-top:31.5887pt;margin-left:70.5839pt;mso-wrap-distance-left:0pt;mso-wrap-distance-right:0pt;mso-wrap-distance-top:0pt;mso-wrap-distance-bottom:0pt;mso-position-horizontal-relative:page;rotation:0.000000;z-index:487597056;" fillcolor="#006fc0" stroked="f" path="m5769229,0 l0,0 l0,12192 l5769229,12192 l5769229,0 x e">
                <w10:wrap type="topAndBottom" side="both"/>
                <v:fill type="solid" color="#006fc0" opacity="1.000000"/>
                <o:lock/>
              </v:shape>
            </w:pict>
          </mc:Fallback>
        </mc:AlternateContent>
      </w:r>
      <w:bookmarkStart w:id="3" w:name="_bookmark4"/>
      <w:bookmarkEnd w:id="3"/>
      <w:r>
        <w:rPr>
          <w:rFonts w:ascii="Times New Roman" w:cs="Times New Roman" w:hAnsi="Times New Roman"/>
          <w:color w:val="000000" w:themeColor="dk1"/>
        </w:rPr>
        <w:t>D</w:t>
      </w:r>
      <w:r>
        <w:rPr>
          <w:rFonts w:ascii="Times New Roman" w:cs="Times New Roman" w:hAnsi="Times New Roman"/>
          <w:color w:val="000000" w:themeColor="dk1"/>
        </w:rPr>
        <w:t>escrierea</w:t>
      </w:r>
      <w:r>
        <w:rPr>
          <w:rFonts w:ascii="Times New Roman" w:cs="Times New Roman" w:hAnsi="Times New Roman"/>
          <w:color w:val="000000" w:themeColor="dk1"/>
          <w:spacing w:val="-11"/>
        </w:rPr>
        <w:t xml:space="preserve"> </w:t>
      </w:r>
      <w:r>
        <w:rPr>
          <w:rFonts w:ascii="Times New Roman" w:cs="Times New Roman" w:hAnsi="Times New Roman"/>
          <w:color w:val="000000" w:themeColor="dk1"/>
        </w:rPr>
        <w:t>procedurilor</w:t>
      </w:r>
      <w:r>
        <w:rPr>
          <w:rFonts w:ascii="Times New Roman" w:cs="Times New Roman" w:hAnsi="Times New Roman"/>
          <w:color w:val="000000" w:themeColor="dk1"/>
          <w:spacing w:val="-10"/>
        </w:rPr>
        <w:t xml:space="preserve"> </w:t>
      </w:r>
      <w:r>
        <w:rPr>
          <w:rFonts w:ascii="Times New Roman" w:cs="Times New Roman" w:hAnsi="Times New Roman"/>
          <w:color w:val="000000" w:themeColor="dk1"/>
        </w:rPr>
        <w:t>/</w:t>
      </w:r>
      <w:r>
        <w:rPr>
          <w:rFonts w:ascii="Times New Roman" w:cs="Times New Roman" w:hAnsi="Times New Roman"/>
          <w:color w:val="000000" w:themeColor="dk1"/>
          <w:spacing w:val="-11"/>
        </w:rPr>
        <w:t xml:space="preserve"> </w:t>
      </w:r>
      <w:r>
        <w:rPr>
          <w:rFonts w:ascii="Times New Roman" w:cs="Times New Roman" w:hAnsi="Times New Roman"/>
          <w:color w:val="000000" w:themeColor="dk1"/>
        </w:rPr>
        <w:t>regulilor</w:t>
      </w:r>
      <w:r>
        <w:rPr>
          <w:rFonts w:ascii="Times New Roman" w:cs="Times New Roman" w:hAnsi="Times New Roman"/>
          <w:color w:val="000000" w:themeColor="dk1"/>
          <w:spacing w:val="-11"/>
        </w:rPr>
        <w:t xml:space="preserve"> </w:t>
      </w:r>
      <w:r>
        <w:rPr>
          <w:rFonts w:ascii="Times New Roman" w:cs="Times New Roman" w:hAnsi="Times New Roman"/>
          <w:color w:val="000000" w:themeColor="dk1"/>
        </w:rPr>
        <w:t>de</w:t>
      </w:r>
      <w:r>
        <w:rPr>
          <w:rFonts w:ascii="Times New Roman" w:cs="Times New Roman" w:hAnsi="Times New Roman"/>
          <w:color w:val="000000" w:themeColor="dk1"/>
          <w:spacing w:val="-10"/>
        </w:rPr>
        <w:t xml:space="preserve"> </w:t>
      </w:r>
      <w:r>
        <w:rPr>
          <w:rFonts w:ascii="Times New Roman" w:cs="Times New Roman" w:hAnsi="Times New Roman"/>
          <w:color w:val="000000" w:themeColor="dk1"/>
        </w:rPr>
        <w:t>gestiune</w:t>
      </w:r>
      <w:r>
        <w:rPr>
          <w:rFonts w:ascii="Times New Roman" w:cs="Times New Roman" w:hAnsi="Times New Roman"/>
          <w:color w:val="000000" w:themeColor="dk1"/>
          <w:spacing w:val="-11"/>
        </w:rPr>
        <w:t xml:space="preserve"> </w:t>
      </w:r>
      <w:r>
        <w:rPr>
          <w:rFonts w:ascii="Times New Roman" w:cs="Times New Roman" w:hAnsi="Times New Roman"/>
          <w:color w:val="000000" w:themeColor="dk1"/>
          <w:spacing w:val="-2"/>
        </w:rPr>
        <w:t>actuale</w:t>
      </w:r>
    </w:p>
    <w:p w14:paraId="0000005E">
      <w:pPr>
        <w:pStyle w:val="ListParagraph"/>
        <w:numPr>
          <w:ilvl w:val="2"/>
          <w:numId w:val="17"/>
        </w:numPr>
        <w:tabs>
          <w:tab w:val="left" w:leader="none" w:pos="1305"/>
        </w:tabs>
        <w:spacing w:before="0" w:after="0" w:line="360" w:lineRule="auto"/>
        <w:ind w:left="1157" w:right="1153" w:firstLine="0"/>
        <w:jc w:val="both"/>
        <w:rPr>
          <w:rFonts w:ascii="Times New Roman" w:cs="Times New Roman" w:hAnsi="Times New Roman"/>
          <w:color w:val="000000" w:themeColor="dk1"/>
          <w:sz w:val="24"/>
          <w:lang w:val="en-US"/>
        </w:rPr>
      </w:pPr>
      <w:r>
        <w:rPr>
          <w:rFonts w:ascii="Times New Roman" w:cs="Times New Roman" w:hAnsi="Times New Roman"/>
          <w:color w:val="000000" w:themeColor="dk1"/>
          <w:sz w:val="24"/>
          <w:lang w:val="en-US"/>
        </w:rPr>
        <w:t xml:space="preserve">O organizație client poate avea active una sau mai multe relații contractuale simultan.  </w:t>
      </w:r>
    </w:p>
    <w:p w14:paraId="0000005F">
      <w:pPr>
        <w:pStyle w:val="ListParagraph"/>
        <w:numPr>
          <w:ilvl w:val="2"/>
          <w:numId w:val="17"/>
        </w:numPr>
        <w:tabs>
          <w:tab w:val="left" w:leader="none" w:pos="1305"/>
        </w:tabs>
        <w:spacing w:before="0" w:after="0" w:line="360" w:lineRule="auto"/>
        <w:ind w:left="1157" w:right="1153" w:firstLine="0"/>
        <w:jc w:val="both"/>
        <w:rPr>
          <w:rFonts w:ascii="Times New Roman" w:cs="Times New Roman" w:hAnsi="Times New Roman"/>
          <w:color w:val="000000" w:themeColor="dk1"/>
          <w:sz w:val="24"/>
        </w:rPr>
      </w:pPr>
      <w:r>
        <w:rPr>
          <w:rFonts w:ascii="Times New Roman" w:cs="Times New Roman" w:hAnsi="Times New Roman"/>
          <w:color w:val="000000" w:themeColor="dk1"/>
          <w:sz w:val="24"/>
        </w:rPr>
        <w:t xml:space="preserve"> Fiecare contract este asociat unui singur client și este gestionat de un singur angajat cu rol de Manager de Cont (Senior).  </w:t>
      </w:r>
    </w:p>
    <w:p w14:paraId="00000060">
      <w:pPr>
        <w:pStyle w:val="ListParagraph"/>
        <w:numPr>
          <w:ilvl w:val="2"/>
          <w:numId w:val="17"/>
        </w:numPr>
        <w:tabs>
          <w:tab w:val="left" w:leader="none" w:pos="1305"/>
        </w:tabs>
        <w:spacing w:before="0" w:after="0" w:line="360" w:lineRule="auto"/>
        <w:ind w:left="1157" w:right="1153" w:firstLine="0"/>
        <w:jc w:val="both"/>
        <w:rPr>
          <w:rFonts w:ascii="Times New Roman" w:cs="Times New Roman" w:hAnsi="Times New Roman"/>
          <w:color w:val="000000" w:themeColor="dk1"/>
          <w:sz w:val="24"/>
        </w:rPr>
      </w:pPr>
      <w:r>
        <w:rPr>
          <w:rFonts w:ascii="Times New Roman" w:cs="Times New Roman" w:hAnsi="Times New Roman"/>
          <w:color w:val="000000" w:themeColor="dk1"/>
          <w:sz w:val="24"/>
        </w:rPr>
        <w:t xml:space="preserve"> Un angajat de tip Senior poate coordona mai multe contracte în paralel.  </w:t>
      </w:r>
    </w:p>
    <w:p w14:paraId="00000061">
      <w:pPr>
        <w:pStyle w:val="ListParagraph"/>
        <w:numPr>
          <w:ilvl w:val="2"/>
          <w:numId w:val="17"/>
        </w:numPr>
        <w:tabs>
          <w:tab w:val="left" w:leader="none" w:pos="1305"/>
        </w:tabs>
        <w:spacing w:before="0" w:after="0" w:line="360" w:lineRule="auto"/>
        <w:ind w:left="1157" w:right="1153" w:firstLine="0"/>
        <w:jc w:val="both"/>
        <w:rPr>
          <w:rFonts w:ascii="Times New Roman" w:cs="Times New Roman" w:hAnsi="Times New Roman"/>
          <w:color w:val="000000" w:themeColor="dk1"/>
          <w:sz w:val="24"/>
        </w:rPr>
      </w:pPr>
      <w:r>
        <w:rPr>
          <w:rFonts w:ascii="Times New Roman" w:cs="Times New Roman" w:hAnsi="Times New Roman"/>
          <w:color w:val="000000" w:themeColor="dk1"/>
          <w:sz w:val="24"/>
        </w:rPr>
        <w:t xml:space="preserve"> Contractele pot trece prin mai multe stări: În negociere, Semnat, În derulare, Finalizat, Reziliat.  </w:t>
      </w:r>
    </w:p>
    <w:p w14:paraId="00000062">
      <w:pPr>
        <w:pStyle w:val="ListParagraph"/>
        <w:numPr>
          <w:ilvl w:val="2"/>
          <w:numId w:val="17"/>
        </w:numPr>
        <w:tabs>
          <w:tab w:val="left" w:leader="none" w:pos="1305"/>
        </w:tabs>
        <w:spacing w:before="0" w:after="0" w:line="360" w:lineRule="auto"/>
        <w:ind w:left="1157" w:right="1153" w:firstLine="0"/>
        <w:jc w:val="both"/>
        <w:rPr>
          <w:rFonts w:ascii="Times New Roman" w:cs="Times New Roman" w:hAnsi="Times New Roman"/>
          <w:color w:val="000000" w:themeColor="dk1"/>
          <w:sz w:val="24"/>
        </w:rPr>
      </w:pPr>
      <w:r>
        <w:rPr>
          <w:rFonts w:ascii="Times New Roman" w:cs="Times New Roman" w:hAnsi="Times New Roman"/>
          <w:color w:val="000000" w:themeColor="dk1"/>
          <w:sz w:val="24"/>
        </w:rPr>
        <w:t xml:space="preserve"> Fiecare contract generează un Dashboard executiv actualizat periodic de manageri.  </w:t>
      </w:r>
    </w:p>
    <w:p w14:paraId="00000063">
      <w:pPr>
        <w:pStyle w:val="ListParagraph"/>
        <w:numPr>
          <w:ilvl w:val="2"/>
          <w:numId w:val="17"/>
        </w:numPr>
        <w:tabs>
          <w:tab w:val="left" w:leader="none" w:pos="1305"/>
        </w:tabs>
        <w:spacing w:before="0" w:after="0" w:line="360" w:lineRule="auto"/>
        <w:ind w:left="1157" w:right="1153" w:firstLine="0"/>
        <w:jc w:val="both"/>
        <w:rPr>
          <w:rFonts w:ascii="Times New Roman" w:cs="Times New Roman" w:hAnsi="Times New Roman"/>
          <w:color w:val="000000" w:themeColor="dk1"/>
          <w:sz w:val="24"/>
        </w:rPr>
      </w:pPr>
      <w:r>
        <w:rPr>
          <w:rFonts w:ascii="Times New Roman" w:cs="Times New Roman" w:hAnsi="Times New Roman"/>
          <w:color w:val="000000" w:themeColor="dk1"/>
          <w:sz w:val="24"/>
        </w:rPr>
        <w:t xml:space="preserve"> Personalul Junior are dreptul de a genera Rapoarte de sinteză privind contractele active sau finalizate.</w:t>
      </w:r>
    </w:p>
    <w:p w14:paraId="00000064">
      <w:pPr>
        <w:pStyle w:val="ListParagraph"/>
        <w:numPr>
          <w:ilvl w:val="1"/>
          <w:numId w:val="17"/>
        </w:numPr>
        <w:tabs>
          <w:tab w:val="left" w:leader="none" w:pos="1733"/>
        </w:tabs>
        <w:spacing w:before="240" w:after="0" w:line="240" w:lineRule="auto"/>
        <w:ind w:left="1733" w:right="0" w:hanging="576"/>
        <w:jc w:val="both"/>
        <w:rPr>
          <w:rFonts w:ascii="Calibri" w:hAnsi="Calibri"/>
          <w:color w:val="000000" w:themeColor="dk1"/>
        </w:rPr>
        <w:sectPr>
          <w:pgSz w:w="11910" w:h="16840"/>
          <w:pgMar w:top="1400" w:right="283" w:bottom="1200" w:left="283" w:header="0" w:footer="1002"/>
        </w:sectPr>
      </w:pPr>
      <w:r>
        <w:rPr>
          <w:rFonts w:ascii="Calibri" w:hAnsi="Calibri"/>
          <w:b/>
          <w:color w:val="000000" w:themeColor="dk1"/>
          <w:sz w:val="26"/>
        </w:rPr>
        <mc:AlternateContent>
          <mc:Choice Requires="wps">
            <w:drawing xmlns:mc="http://schemas.openxmlformats.org/markup-compatibility/2006">
              <wp:anchor allowOverlap="1" behindDoc="1" distT="0" distB="0" distL="0" distR="0" layoutInCell="1" locked="0" relativeHeight="487597568" simplePos="0">
                <wp:simplePos x="0" y="0"/>
                <wp:positionH relativeFrom="page">
                  <wp:posOffset>896416</wp:posOffset>
                </wp:positionH>
                <wp:positionV relativeFrom="paragraph">
                  <wp:posOffset>381462</wp:posOffset>
                </wp:positionV>
                <wp:extent cx="5769610" cy="12700"/>
                <wp:effectExtent l="0" t="0" r="0" b="0"/>
                <wp:wrapTopAndBottom/>
                <wp:docPr id="204" name="Graphic 58"/>
                <wp:cNvGraphicFramePr>
                  <a:graphicFrameLocks xmlns:a="http://schemas.openxmlformats.org/drawingml/2006/main"/>
                </wp:cNvGraphicFramePr>
                <a:graphic xmlns:a="http://schemas.openxmlformats.org/drawingml/2006/main">
                  <a:graphicData uri="http://schemas.microsoft.com/office/word/2010/wordprocessingShape">
                    <wps:wsp>
                      <wps:cNvPr id="58" name="Graphic 58"/>
                      <wps:cNvSpPr/>
                      <wps:spPr>
                        <a:xfrm>
                          <a:off x="0" y="0"/>
                          <a:ext cx="5769610" cy="12700"/>
                        </a:xfrm>
                        <a:custGeom>
                          <a:avLst/>
                          <a:rect l="l" t="t" r="r" b="b"/>
                          <a:pathLst>
                            <a:path w="5769610" h="12700">
                              <a:moveTo>
                                <a:pt x="5769229" y="0"/>
                              </a:moveTo>
                              <a:lnTo>
                                <a:pt x="0" y="0"/>
                              </a:lnTo>
                              <a:lnTo>
                                <a:pt x="0" y="12192"/>
                              </a:lnTo>
                              <a:lnTo>
                                <a:pt x="5769229" y="12192"/>
                              </a:lnTo>
                              <a:lnTo>
                                <a:pt x="5769229" y="0"/>
                              </a:lnTo>
                              <a:close/>
                            </a:path>
                          </a:pathLst>
                        </a:custGeom>
                        <a:solidFill>
                          <a:srgbClr val="006FC0"/>
                        </a:solidFill>
                      </wps:spPr>
                      <wps:bodyPr wrap="square" lIns="0" tIns="0" rIns="0" bIns="0" rtlCol="0">
                        <a:prstTxWarp prst="textNoShape">
                          <a:avLst/>
                        </a:prstTxWarp>
                        <a:noAutofit/>
                      </wps:bodyPr>
                    </wps:wsp>
                  </a:graphicData>
                </a:graphic>
              </wp:anchor>
            </w:drawing>
          </mc:Choice>
          <mc:Fallback>
            <w:pict>
              <v:shape id="635B054E-B220-4EB8-1F712A430D9D" coordsize="21600,21600" style="position:absolute;width:454.3pt;height:1pt;margin-top:30.0364pt;margin-left:70.5839pt;mso-wrap-distance-left:0pt;mso-wrap-distance-right:0pt;mso-wrap-distance-top:0pt;mso-wrap-distance-bottom:0pt;mso-position-horizontal-relative:page;rotation:0.000000;z-index:487597568;" fillcolor="#006fc0" stroked="f" path="m5769229,0 l0,0 l0,12192 l5769229,12192 l5769229,0 x e">
                <w10:wrap type="topAndBottom" side="both"/>
                <v:fill type="solid" color="#006fc0" opacity="1.000000"/>
                <o:lock/>
              </v:shape>
            </w:pict>
          </mc:Fallback>
        </mc:AlternateContent>
      </w:r>
      <w:bookmarkStart w:id="4" w:name="_bookmark5"/>
      <w:bookmarkEnd w:id="4"/>
      <w:r>
        <w:rPr>
          <w:rFonts w:ascii="Calibri" w:hAnsi="Calibri"/>
          <w:b/>
          <w:color w:val="000000" w:themeColor="dk1"/>
          <w:sz w:val="26"/>
        </w:rPr>
        <w:t>A</w:t>
      </w:r>
      <w:r>
        <w:rPr>
          <w:rFonts w:ascii="Calibri" w:hAnsi="Calibri"/>
          <w:b/>
          <w:color w:val="000000" w:themeColor="dk1"/>
          <w:sz w:val="26"/>
        </w:rPr>
        <w:t>naliza</w:t>
      </w:r>
      <w:r>
        <w:rPr>
          <w:rFonts w:ascii="Calibri" w:hAnsi="Calibri"/>
          <w:b/>
          <w:color w:val="000000" w:themeColor="dk1"/>
          <w:spacing w:val="-11"/>
          <w:sz w:val="26"/>
        </w:rPr>
        <w:t xml:space="preserve"> </w:t>
      </w:r>
      <w:r>
        <w:rPr>
          <w:rFonts w:ascii="Calibri" w:hAnsi="Calibri"/>
          <w:b/>
          <w:color w:val="000000" w:themeColor="dk1"/>
          <w:spacing w:val="-2"/>
          <w:sz w:val="26"/>
        </w:rPr>
        <w:t>uncțională</w:t>
      </w:r>
      <w:r>
        <w:rPr>
          <w:rFonts w:ascii="Calibri" w:hAnsi="Calibri"/>
          <w:b/>
          <w:color w:val="000000" w:themeColor="dk1"/>
          <w:sz w:val="26"/>
        </w:rPr>
        <w:t>
</w:t>
      </w:r>
    </w:p>
    <w:p w14:paraId="00000065">
      <w:pPr>
        <w:pStyle w:val="ListParagraph"/>
        <w:tabs>
          <w:tab w:val="left" w:leader="none" w:pos="1623"/>
        </w:tabs>
        <w:spacing w:before="147" w:after="0" w:line="240" w:lineRule="auto"/>
        <w:ind w:left="1623" w:right="0" w:firstLine="0"/>
        <w:jc w:val="left"/>
        <w:rPr>
          <w:rFonts w:ascii="Calibri" w:hAnsi="Calibri"/>
          <w:color w:val="000000" w:themeColor="dk1"/>
          <w:sz w:val="24"/>
        </w:rPr>
        <w:sectPr>
          <w:type w:val="continuous"/>
          <w:pgSz w:w="11910" w:h="16840"/>
          <w:pgMar w:top="360" w:right="283" w:bottom="280" w:left="283" w:header="0" w:footer="1002"/>
          <w:cols w:equalWidth="0" w:num="2">
            <w:col w:w="2742" w:space="1778"/>
            <w:col w:w="6824"/>
          </w:cols>
        </w:sectPr>
      </w:pPr>
      <w:r>
        <w:rPr>
          <w:rFonts w:ascii="Calibri" w:hAnsi="Calibri"/>
          <w:color w:val="000000" w:themeColor="dk1"/>
          <w:sz w:val="24"/>
        </w:rPr>
        <w:t xml:space="preserve"> </w:t>
      </w:r>
    </w:p>
    <w:p w14:paraId="00000066">
      <w:pPr>
        <w:pStyle w:val="BodyText"/>
        <w:spacing w:before="280"/>
        <w:rPr>
          <w:rFonts w:ascii="Calibri"/>
          <w:color w:val="000000" w:themeColor="dk1"/>
        </w:rPr>
      </w:pPr>
    </w:p>
    <w:p w14:paraId="00000067">
      <w:pPr>
        <w:pStyle w:val="Heading4"/>
        <w:numPr>
          <w:ilvl w:val="2"/>
          <w:numId w:val="12"/>
        </w:numPr>
        <w:tabs>
          <w:tab w:val="left" w:leader="none" w:pos="743"/>
        </w:tabs>
        <w:spacing w:before="0" w:after="0" w:line="240" w:lineRule="auto"/>
        <w:ind w:left="743" w:right="0" w:hanging="720"/>
        <w:jc w:val="left"/>
        <w:rPr>
          <w:color w:val="000000" w:themeColor="dk1"/>
        </w:rPr>
      </w:pPr>
      <w:bookmarkStart w:id="5" w:name="_bookmark6"/>
      <w:bookmarkEnd w:id="5"/>
      <w:r>
        <w:rPr>
          <w:color w:val="000000" w:themeColor="dk1"/>
        </w:rPr>
        <w:t>T</w:t>
      </w:r>
      <w:r>
        <w:rPr>
          <w:color w:val="000000" w:themeColor="dk1"/>
        </w:rPr>
        <w:t>abelul</w:t>
      </w:r>
      <w:r>
        <w:rPr>
          <w:color w:val="000000" w:themeColor="dk1"/>
          <w:spacing w:val="-3"/>
        </w:rPr>
        <w:t xml:space="preserve"> </w:t>
      </w:r>
      <w:r>
        <w:rPr>
          <w:color w:val="000000" w:themeColor="dk1"/>
          <w:spacing w:val="-2"/>
        </w:rPr>
        <w:t>funcțional</w:t>
      </w:r>
    </w:p>
    <w:p w14:paraId="00000068">
      <w:pPr>
        <w:pStyle w:val="BodyText"/>
        <w:spacing w:before="219" w:after="1"/>
        <w:rPr>
          <w:rFonts w:ascii="Calibri"/>
          <w:b/>
          <w:color w:val="000000" w:themeColor="dk1"/>
          <w:sz w:val="20"/>
        </w:rPr>
      </w:pPr>
    </w:p>
    <w:tbl>
      <w:tblPr>
        <w:tblW w:w="0" w:type="auto"/>
        <w:jc w:val="left"/>
        <w:tblInd w:w="3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Look w:val="01E0"/>
      </w:tblPr>
      <w:tblGrid>
        <w:gridCol w:w="598"/>
        <w:gridCol w:w="3202"/>
        <w:gridCol w:w="5287"/>
        <w:gridCol w:w="4541"/>
      </w:tblGrid>
      <w:tr>
        <w:trPr>
          <w:trHeight w:val="292" w:hRule="atLeast"/>
        </w:trPr>
        <w:tc>
          <w:tcPr>
            <w:cnfStyle w:val="101000000000"/>
            <w:tcW w:w="3800" w:type="dxa"/>
            <w:gridSpan w:val="2"/>
            <w:shd w:val="clear" w:color="auto" w:fill="deeaf6"/>
          </w:tcPr>
          <w:p w14:paraId="00000069">
            <w:pPr>
              <w:pStyle w:val="TableParagraph"/>
              <w:rPr>
                <w:b/>
                <w:color w:val="000000" w:themeColor="dk1"/>
                <w:sz w:val="24"/>
              </w:rPr>
            </w:pPr>
            <w:r>
              <w:rPr>
                <w:b/>
                <w:color w:val="000000" w:themeColor="dk1"/>
                <w:sz w:val="24"/>
              </w:rPr>
              <w:t>Unități</w:t>
            </w:r>
            <w:r>
              <w:rPr>
                <w:b/>
                <w:color w:val="000000" w:themeColor="dk1"/>
                <w:spacing w:val="-1"/>
                <w:sz w:val="24"/>
              </w:rPr>
              <w:t xml:space="preserve"> </w:t>
            </w:r>
            <w:r>
              <w:rPr>
                <w:b/>
                <w:color w:val="000000" w:themeColor="dk1"/>
                <w:spacing w:val="-2"/>
                <w:sz w:val="24"/>
              </w:rPr>
              <w:t>Organizatorice</w:t>
            </w:r>
          </w:p>
        </w:tc>
        <w:tc>
          <w:tcPr>
            <w:cnfStyle w:val="100010000000"/>
            <w:tcW w:w="5287" w:type="dxa"/>
            <w:shd w:val="clear" w:color="auto" w:fill="deeaf6"/>
          </w:tcPr>
          <w:p w14:paraId="0000006A">
            <w:pPr>
              <w:pStyle w:val="TableParagraph"/>
              <w:ind w:left="108"/>
              <w:rPr>
                <w:b/>
                <w:color w:val="000000" w:themeColor="dk1"/>
                <w:sz w:val="24"/>
              </w:rPr>
            </w:pPr>
            <w:r>
              <w:rPr>
                <w:b/>
                <w:color w:val="000000" w:themeColor="dk1"/>
                <w:sz w:val="24"/>
              </w:rPr>
              <w:t>Procese</w:t>
            </w:r>
            <w:r>
              <w:rPr>
                <w:b/>
                <w:color w:val="000000" w:themeColor="dk1"/>
                <w:spacing w:val="-3"/>
                <w:sz w:val="24"/>
              </w:rPr>
              <w:t xml:space="preserve"> </w:t>
            </w:r>
            <w:r>
              <w:rPr>
                <w:b/>
                <w:color w:val="000000" w:themeColor="dk1"/>
                <w:sz w:val="24"/>
              </w:rPr>
              <w:t>/</w:t>
            </w:r>
            <w:r>
              <w:rPr>
                <w:b/>
                <w:color w:val="000000" w:themeColor="dk1"/>
                <w:spacing w:val="-1"/>
                <w:sz w:val="24"/>
              </w:rPr>
              <w:t xml:space="preserve"> </w:t>
            </w:r>
            <w:r>
              <w:rPr>
                <w:b/>
                <w:color w:val="000000" w:themeColor="dk1"/>
                <w:spacing w:val="-2"/>
                <w:sz w:val="24"/>
              </w:rPr>
              <w:t>Prelucrări</w:t>
            </w:r>
          </w:p>
        </w:tc>
        <w:tc>
          <w:tcPr>
            <w:cnfStyle w:val="100100000000"/>
            <w:tcW w:w="4541" w:type="dxa"/>
            <w:shd w:val="clear" w:color="auto" w:fill="deeaf6"/>
          </w:tcPr>
          <w:p w14:paraId="0000006B">
            <w:pPr>
              <w:pStyle w:val="TableParagraph"/>
              <w:ind w:left="108"/>
              <w:rPr>
                <w:b/>
                <w:color w:val="000000" w:themeColor="dk1"/>
                <w:sz w:val="24"/>
              </w:rPr>
            </w:pPr>
            <w:r>
              <w:rPr>
                <w:b/>
                <w:color w:val="000000" w:themeColor="dk1"/>
                <w:spacing w:val="-2"/>
                <w:sz w:val="24"/>
              </w:rPr>
              <w:t>Documente</w:t>
            </w:r>
          </w:p>
        </w:tc>
      </w:tr>
      <w:tr>
        <w:trPr>
          <w:trHeight w:val="1269" w:hRule="atLeast"/>
        </w:trPr>
        <w:tc>
          <w:tcPr>
            <w:cnfStyle w:val="001000100000"/>
            <w:tcW w:w="598" w:type="dxa"/>
            <w:tcBorders>
              <w:bottom w:val="single" w:color="000000" w:sz="2" w:space="0"/>
            </w:tcBorders>
          </w:tcPr>
          <w:p w14:paraId="0000006C">
            <w:pPr>
              <w:pStyle w:val="TableParagraph"/>
              <w:spacing w:line="240" w:lineRule="auto"/>
              <w:ind w:left="0"/>
              <w:rPr>
                <w:rFonts w:ascii="Times New Roman"/>
                <w:color w:val="000000" w:themeColor="dk1"/>
                <w:sz w:val="22"/>
              </w:rPr>
            </w:pPr>
          </w:p>
        </w:tc>
        <w:tc>
          <w:tcPr>
            <w:cnfStyle w:val="000010100000"/>
            <w:tcW w:w="3202" w:type="dxa"/>
          </w:tcPr>
          <w:p w14:paraId="0000006D">
            <w:pPr>
              <w:pStyle w:val="TableParagraph"/>
              <w:spacing w:before="292" w:line="240" w:lineRule="auto"/>
              <w:ind w:left="232"/>
              <w:rPr>
                <w:rFonts w:ascii="Calibri Light"/>
                <w:color w:val="000000" w:themeColor="dk1"/>
                <w:sz w:val="28"/>
              </w:rPr>
            </w:pPr>
            <w:r>
              <w:rPr>
                <w:rFonts w:ascii="Calibri Light"/>
                <w:color w:val="000000" w:themeColor="dk1"/>
                <w:spacing w:val="-2"/>
                <w:sz w:val="28"/>
              </w:rPr>
              <w:t>CLIENT</w:t>
            </w:r>
          </w:p>
        </w:tc>
        <w:tc>
          <w:tcPr>
            <w:cnfStyle w:val="000001100000"/>
            <w:tcW w:w="5287" w:type="dxa"/>
          </w:tcPr>
          <w:p w14:paraId="0000006E">
            <w:pPr>
              <w:pStyle w:val="TableParagraph"/>
              <w:numPr>
                <w:ilvl w:val="0"/>
                <w:numId w:val="11"/>
              </w:numPr>
              <w:tabs>
                <w:tab w:val="left" w:leader="none" w:pos="467"/>
              </w:tabs>
              <w:spacing w:before="0" w:after="0" w:line="280" w:lineRule="exact"/>
              <w:ind w:left="467" w:right="0" w:hanging="359"/>
              <w:jc w:val="left"/>
              <w:rPr>
                <w:color w:val="000000" w:themeColor="dk1"/>
                <w:sz w:val="22"/>
              </w:rPr>
            </w:pPr>
            <w:r>
              <w:rPr>
                <w:color w:val="000000" w:themeColor="dk1"/>
                <w:sz w:val="22"/>
                <w:lang w:val="en-US"/>
              </w:rPr>
              <w:t>Solicită oferta, Transmite datele firmei, Semnează contractul</w:t>
            </w:r>
          </w:p>
        </w:tc>
        <w:tc>
          <w:tcPr>
            <w:cnfStyle w:val="000100100000"/>
            <w:tcW w:w="4541" w:type="dxa"/>
          </w:tcPr>
          <w:p w14:paraId="0000006F">
            <w:pPr>
              <w:pStyle w:val="TableParagraph"/>
              <w:numPr>
                <w:ilvl w:val="0"/>
                <w:numId w:val="10"/>
              </w:numPr>
              <w:tabs>
                <w:tab w:val="left" w:leader="none" w:pos="468"/>
              </w:tabs>
              <w:spacing w:before="0" w:after="0" w:line="299" w:lineRule="exact"/>
              <w:ind w:left="468" w:right="0" w:hanging="360"/>
              <w:jc w:val="left"/>
              <w:rPr>
                <w:color w:val="000000" w:themeColor="dk1"/>
                <w:sz w:val="22"/>
              </w:rPr>
            </w:pPr>
            <w:r>
              <w:rPr>
                <w:color w:val="000000" w:themeColor="dk1"/>
                <w:sz w:val="22"/>
                <w:lang w:val="en-US"/>
              </w:rPr>
              <w:t>Cerere ofertă, Contract semnat</w:t>
            </w:r>
          </w:p>
        </w:tc>
      </w:tr>
      <w:tr>
        <w:trPr>
          <w:trHeight w:val="1768" w:hRule="atLeast"/>
        </w:trPr>
        <w:tc>
          <w:tcPr>
            <w:cnfStyle w:val="001000010000"/>
            <w:tcW w:w="598" w:type="dxa"/>
            <w:vMerge w:val="restart"/>
            <w:tcBorders>
              <w:top w:val="single" w:color="000000" w:sz="2" w:space="0"/>
              <w:left w:val="single" w:color="000000" w:sz="2" w:space="0"/>
              <w:bottom w:val="single" w:color="000000" w:sz="2" w:space="0"/>
              <w:right w:val="single" w:color="000000" w:sz="2" w:space="0"/>
            </w:tcBorders>
          </w:tcPr>
          <w:p w14:paraId="00000070">
            <w:pPr>
              <w:pStyle w:val="TableParagraph"/>
              <w:spacing w:line="240" w:lineRule="auto"/>
              <w:ind w:left="0"/>
              <w:rPr>
                <w:rFonts w:ascii="Times New Roman"/>
                <w:color w:val="000000" w:themeColor="dk1"/>
                <w:sz w:val="22"/>
              </w:rPr>
            </w:pPr>
          </w:p>
        </w:tc>
        <w:tc>
          <w:tcPr>
            <w:cnfStyle w:val="000010010000"/>
            <w:tcW w:w="3202" w:type="dxa"/>
            <w:tcBorders>
              <w:left w:val="single" w:color="000000" w:sz="2" w:space="0"/>
            </w:tcBorders>
          </w:tcPr>
          <w:p w14:paraId="00000071">
            <w:pPr>
              <w:pStyle w:val="TableParagraph"/>
              <w:spacing w:before="292" w:line="240" w:lineRule="auto"/>
              <w:ind w:left="110"/>
              <w:rPr>
                <w:rFonts w:ascii="Calibri Light"/>
                <w:color w:val="000000" w:themeColor="dk1"/>
                <w:sz w:val="24"/>
              </w:rPr>
            </w:pPr>
            <w:r>
              <w:rPr>
                <w:rFonts w:ascii="Calibri Light"/>
                <w:color w:val="000000" w:themeColor="dk1"/>
                <w:sz w:val="24"/>
                <w:lang w:val="en-US"/>
              </w:rPr>
              <w:t>MANAGER SENIOR</w:t>
            </w:r>
          </w:p>
        </w:tc>
        <w:tc>
          <w:tcPr>
            <w:cnfStyle w:val="000001010000"/>
            <w:tcW w:w="5287" w:type="dxa"/>
          </w:tcPr>
          <w:p w14:paraId="00000072">
            <w:pPr>
              <w:pStyle w:val="TableParagraph"/>
              <w:numPr>
                <w:ilvl w:val="0"/>
                <w:numId w:val="9"/>
              </w:numPr>
              <w:tabs>
                <w:tab w:val="left" w:leader="none" w:pos="467"/>
              </w:tabs>
              <w:spacing w:before="1" w:after="0" w:line="240" w:lineRule="auto"/>
              <w:ind w:left="467" w:right="0" w:hanging="359"/>
              <w:jc w:val="left"/>
              <w:rPr>
                <w:color w:val="000000" w:themeColor="dk1"/>
                <w:sz w:val="22"/>
                <w:lang w:val="en-US"/>
              </w:rPr>
            </w:pPr>
            <w:r>
              <w:rPr>
                <w:color w:val="000000" w:themeColor="dk1"/>
                <w:sz w:val="22"/>
                <w:lang w:val="en-US"/>
              </w:rPr>
              <w:t>Preia cererea</w:t>
            </w:r>
          </w:p>
          <w:p w14:paraId="00000073">
            <w:pPr>
              <w:pStyle w:val="TableParagraph"/>
              <w:numPr>
                <w:ilvl w:val="0"/>
                <w:numId w:val="9"/>
              </w:numPr>
              <w:tabs>
                <w:tab w:val="left" w:leader="none" w:pos="467"/>
              </w:tabs>
              <w:spacing w:before="1" w:after="0" w:line="240" w:lineRule="auto"/>
              <w:ind w:left="467" w:right="0" w:hanging="359"/>
              <w:jc w:val="left"/>
              <w:rPr>
                <w:color w:val="000000" w:themeColor="dk1"/>
                <w:sz w:val="22"/>
                <w:lang w:val="en-US"/>
              </w:rPr>
            </w:pPr>
            <w:r>
              <w:rPr>
                <w:color w:val="000000" w:themeColor="dk1"/>
                <w:sz w:val="22"/>
                <w:lang w:val="en-US"/>
              </w:rPr>
              <w:t xml:space="preserve"> Negociază clauzele</w:t>
            </w:r>
          </w:p>
          <w:p w14:paraId="00000074">
            <w:pPr>
              <w:pStyle w:val="TableParagraph"/>
              <w:numPr>
                <w:ilvl w:val="0"/>
                <w:numId w:val="9"/>
              </w:numPr>
              <w:tabs>
                <w:tab w:val="left" w:leader="none" w:pos="467"/>
              </w:tabs>
              <w:spacing w:before="1" w:after="0" w:line="240" w:lineRule="auto"/>
              <w:ind w:left="467" w:right="0" w:hanging="359"/>
              <w:jc w:val="left"/>
              <w:rPr>
                <w:color w:val="000000" w:themeColor="dk1"/>
                <w:sz w:val="22"/>
                <w:lang w:val="en-US"/>
              </w:rPr>
            </w:pPr>
            <w:r>
              <w:rPr>
                <w:color w:val="000000" w:themeColor="dk1"/>
                <w:sz w:val="22"/>
                <w:lang w:val="en-US"/>
              </w:rPr>
              <w:t>Alocă sarcini juniorilor</w:t>
            </w:r>
          </w:p>
          <w:p w14:paraId="00000075">
            <w:pPr>
              <w:pStyle w:val="TableParagraph"/>
              <w:numPr>
                <w:ilvl w:val="0"/>
                <w:numId w:val="9"/>
              </w:numPr>
              <w:tabs>
                <w:tab w:val="left" w:leader="none" w:pos="467"/>
              </w:tabs>
              <w:spacing w:before="1" w:after="0" w:line="240" w:lineRule="auto"/>
              <w:ind w:left="467" w:right="0" w:hanging="359"/>
              <w:jc w:val="left"/>
              <w:rPr>
                <w:color w:val="000000" w:themeColor="dk1"/>
                <w:sz w:val="22"/>
                <w:lang w:val="en-US"/>
              </w:rPr>
            </w:pPr>
            <w:r>
              <w:rPr>
                <w:color w:val="000000" w:themeColor="dk1"/>
                <w:sz w:val="22"/>
                <w:lang w:val="en-US"/>
              </w:rPr>
              <w:t>Monitorizează termenele</w:t>
            </w:r>
          </w:p>
          <w:p w14:paraId="00000076">
            <w:pPr>
              <w:pStyle w:val="TableParagraph"/>
              <w:numPr>
                <w:ilvl w:val="0"/>
                <w:numId w:val="9"/>
              </w:numPr>
              <w:tabs>
                <w:tab w:val="left" w:leader="none" w:pos="467"/>
              </w:tabs>
              <w:spacing w:before="1" w:after="0" w:line="240" w:lineRule="auto"/>
              <w:ind w:left="467" w:right="0" w:hanging="359"/>
              <w:jc w:val="left"/>
              <w:rPr>
                <w:color w:val="000000" w:themeColor="dk1"/>
                <w:sz w:val="22"/>
              </w:rPr>
            </w:pPr>
            <w:r>
              <w:rPr>
                <w:color w:val="000000" w:themeColor="dk1"/>
                <w:sz w:val="22"/>
                <w:lang w:val="en-US"/>
              </w:rPr>
              <w:t xml:space="preserve"> Generează dashboard</w:t>
            </w:r>
          </w:p>
        </w:tc>
        <w:tc>
          <w:tcPr>
            <w:cnfStyle w:val="000100010000"/>
            <w:tcW w:w="4541" w:type="dxa"/>
          </w:tcPr>
          <w:p w14:paraId="00000077">
            <w:pPr>
              <w:pStyle w:val="TableParagraph"/>
              <w:numPr>
                <w:ilvl w:val="0"/>
                <w:numId w:val="8"/>
              </w:numPr>
              <w:tabs>
                <w:tab w:val="left" w:leader="none" w:pos="468"/>
              </w:tabs>
              <w:spacing w:before="0" w:after="0" w:line="279" w:lineRule="exact"/>
              <w:ind w:left="468" w:right="0" w:hanging="360"/>
              <w:jc w:val="left"/>
              <w:rPr>
                <w:color w:val="000000" w:themeColor="dk1"/>
                <w:sz w:val="22"/>
                <w:lang w:val="en-US"/>
              </w:rPr>
            </w:pPr>
            <w:r>
              <w:rPr>
                <w:color w:val="000000" w:themeColor="dk1"/>
                <w:sz w:val="22"/>
                <w:lang w:val="en-US"/>
              </w:rPr>
              <w:t>Fișă client</w:t>
            </w:r>
          </w:p>
          <w:p w14:paraId="00000078">
            <w:pPr>
              <w:pStyle w:val="TableParagraph"/>
              <w:numPr>
                <w:ilvl w:val="0"/>
                <w:numId w:val="8"/>
              </w:numPr>
              <w:tabs>
                <w:tab w:val="left" w:leader="none" w:pos="468"/>
              </w:tabs>
              <w:spacing w:before="0" w:after="0" w:line="279" w:lineRule="exact"/>
              <w:ind w:left="468" w:right="0" w:hanging="360"/>
              <w:jc w:val="left"/>
              <w:rPr>
                <w:color w:val="000000" w:themeColor="dk1"/>
                <w:sz w:val="22"/>
                <w:lang w:val="en-US"/>
              </w:rPr>
            </w:pPr>
            <w:r>
              <w:rPr>
                <w:color w:val="000000" w:themeColor="dk1"/>
                <w:sz w:val="22"/>
                <w:lang w:val="en-US"/>
              </w:rPr>
              <w:t>Decizie internă</w:t>
            </w:r>
          </w:p>
          <w:p w14:paraId="00000079">
            <w:pPr>
              <w:pStyle w:val="TableParagraph"/>
              <w:numPr>
                <w:ilvl w:val="0"/>
                <w:numId w:val="8"/>
              </w:numPr>
              <w:tabs>
                <w:tab w:val="left" w:leader="none" w:pos="468"/>
              </w:tabs>
              <w:spacing w:before="0" w:after="0" w:line="279" w:lineRule="exact"/>
              <w:ind w:left="468" w:right="0" w:hanging="360"/>
              <w:jc w:val="left"/>
              <w:rPr>
                <w:color w:val="000000" w:themeColor="dk1"/>
                <w:sz w:val="22"/>
              </w:rPr>
            </w:pPr>
            <w:r>
              <w:rPr>
                <w:color w:val="000000" w:themeColor="dk1"/>
                <w:sz w:val="22"/>
                <w:lang w:val="en-US"/>
              </w:rPr>
              <w:t xml:space="preserve"> Dashboard Executiv</w:t>
            </w:r>
          </w:p>
        </w:tc>
      </w:tr>
      <w:tr>
        <w:trPr>
          <w:trHeight w:val="1759" w:hRule="atLeast"/>
        </w:trPr>
        <w:tc>
          <w:tcPr>
            <w:cnfStyle w:val="011000000000"/>
            <w:tcW w:w="598" w:type="dxa"/>
            <w:vMerge w:val="continue"/>
            <w:tcBorders>
              <w:top w:val="nil" w:sz="4" w:space="0"/>
              <w:left w:val="single" w:color="000000" w:sz="2" w:space="0"/>
              <w:bottom w:val="single" w:color="000000" w:sz="2" w:space="0"/>
              <w:right w:val="single" w:color="000000" w:sz="2" w:space="0"/>
            </w:tcBorders>
          </w:tcPr>
          <w:p w14:paraId="0000007A">
            <w:pPr>
              <w:rPr>
                <w:color w:val="000000" w:themeColor="dk1"/>
                <w:sz w:val="2"/>
                <w:szCs w:val="2"/>
              </w:rPr>
            </w:pPr>
          </w:p>
        </w:tc>
        <w:tc>
          <w:tcPr>
            <w:cnfStyle w:val="010010000000"/>
            <w:tcW w:w="3202" w:type="dxa"/>
            <w:tcBorders>
              <w:left w:val="single" w:color="000000" w:sz="2" w:space="0"/>
            </w:tcBorders>
          </w:tcPr>
          <w:p w14:paraId="0000007B">
            <w:pPr>
              <w:pStyle w:val="TableParagraph"/>
              <w:spacing w:before="292" w:line="240" w:lineRule="auto"/>
              <w:ind w:left="110"/>
              <w:rPr>
                <w:rFonts w:ascii="Calibri Light"/>
                <w:color w:val="000000" w:themeColor="dk1"/>
                <w:sz w:val="24"/>
              </w:rPr>
            </w:pPr>
            <w:r>
              <w:rPr>
                <w:rFonts w:ascii="Calibri Light"/>
                <w:color w:val="000000" w:themeColor="dk1"/>
                <w:sz w:val="24"/>
                <w:lang w:val="en-US"/>
              </w:rPr>
              <w:t>SPECIALIST JUNIOR</w:t>
            </w:r>
          </w:p>
        </w:tc>
        <w:tc>
          <w:tcPr>
            <w:cnfStyle w:val="010001000000"/>
            <w:tcW w:w="5287" w:type="dxa"/>
          </w:tcPr>
          <w:p w14:paraId="0000007C">
            <w:pPr>
              <w:pStyle w:val="TableParagraph"/>
              <w:numPr>
                <w:ilvl w:val="0"/>
                <w:numId w:val="7"/>
              </w:numPr>
              <w:tabs>
                <w:tab w:val="left" w:leader="none" w:pos="467"/>
              </w:tabs>
              <w:spacing w:before="1" w:after="0" w:line="240" w:lineRule="auto"/>
              <w:ind w:left="467" w:right="0" w:hanging="359"/>
              <w:jc w:val="left"/>
              <w:rPr>
                <w:color w:val="000000" w:themeColor="dk1"/>
                <w:sz w:val="22"/>
                <w:lang w:val="en-US"/>
              </w:rPr>
            </w:pPr>
            <w:r>
              <w:rPr>
                <w:color w:val="000000" w:themeColor="dk1"/>
                <w:sz w:val="22"/>
                <w:lang w:val="en-US"/>
              </w:rPr>
              <w:t>Introduce datele contractului</w:t>
            </w:r>
          </w:p>
          <w:p w14:paraId="0000007D">
            <w:pPr>
              <w:pStyle w:val="TableParagraph"/>
              <w:numPr>
                <w:ilvl w:val="0"/>
                <w:numId w:val="7"/>
              </w:numPr>
              <w:tabs>
                <w:tab w:val="left" w:leader="none" w:pos="467"/>
              </w:tabs>
              <w:spacing w:before="1" w:after="0" w:line="240" w:lineRule="auto"/>
              <w:ind w:left="467" w:right="0" w:hanging="359"/>
              <w:jc w:val="left"/>
              <w:rPr>
                <w:color w:val="000000" w:themeColor="dk1"/>
                <w:sz w:val="22"/>
                <w:lang w:val="en-US"/>
              </w:rPr>
            </w:pPr>
            <w:r>
              <w:rPr>
                <w:color w:val="000000" w:themeColor="dk1"/>
                <w:sz w:val="22"/>
                <w:lang w:val="en-US"/>
              </w:rPr>
              <w:t>Verifică plățile</w:t>
            </w:r>
          </w:p>
          <w:p w14:paraId="0000007E">
            <w:pPr>
              <w:pStyle w:val="TableParagraph"/>
              <w:numPr>
                <w:ilvl w:val="0"/>
                <w:numId w:val="7"/>
              </w:numPr>
              <w:tabs>
                <w:tab w:val="left" w:leader="none" w:pos="467"/>
              </w:tabs>
              <w:spacing w:before="1" w:after="0" w:line="240" w:lineRule="auto"/>
              <w:ind w:left="467" w:right="0" w:hanging="359"/>
              <w:jc w:val="left"/>
              <w:rPr>
                <w:color w:val="000000" w:themeColor="dk1"/>
                <w:sz w:val="22"/>
                <w:lang w:val="en-US"/>
              </w:rPr>
            </w:pPr>
            <w:r>
              <w:rPr>
                <w:color w:val="000000" w:themeColor="dk1"/>
                <w:sz w:val="22"/>
                <w:lang w:val="en-US"/>
              </w:rPr>
              <w:t xml:space="preserve"> Actualizează stadiul</w:t>
            </w:r>
          </w:p>
          <w:p w14:paraId="0000007F">
            <w:pPr>
              <w:pStyle w:val="TableParagraph"/>
              <w:numPr>
                <w:ilvl w:val="0"/>
                <w:numId w:val="7"/>
              </w:numPr>
              <w:tabs>
                <w:tab w:val="left" w:leader="none" w:pos="467"/>
              </w:tabs>
              <w:spacing w:before="1" w:after="0" w:line="240" w:lineRule="auto"/>
              <w:ind w:left="467" w:right="0" w:hanging="359"/>
              <w:jc w:val="left"/>
              <w:rPr>
                <w:color w:val="000000" w:themeColor="dk1"/>
                <w:sz w:val="22"/>
              </w:rPr>
            </w:pPr>
            <w:r>
              <w:rPr>
                <w:color w:val="000000" w:themeColor="dk1"/>
                <w:sz w:val="22"/>
                <w:lang w:val="en-US"/>
              </w:rPr>
              <w:t xml:space="preserve"> Generează rapoarte</w:t>
            </w:r>
          </w:p>
        </w:tc>
        <w:tc>
          <w:tcPr>
            <w:cnfStyle w:val="010100000000"/>
            <w:tcW w:w="4541" w:type="dxa"/>
          </w:tcPr>
          <w:p w14:paraId="00000080">
            <w:pPr>
              <w:pStyle w:val="TableParagraph"/>
              <w:numPr>
                <w:ilvl w:val="0"/>
                <w:numId w:val="6"/>
              </w:numPr>
              <w:tabs>
                <w:tab w:val="left" w:leader="none" w:pos="468"/>
              </w:tabs>
              <w:spacing w:before="0" w:after="0" w:line="240" w:lineRule="auto"/>
              <w:ind w:left="468" w:right="0" w:hanging="360"/>
              <w:jc w:val="left"/>
              <w:rPr>
                <w:color w:val="000000" w:themeColor="dk1"/>
                <w:sz w:val="22"/>
                <w:lang w:val="en-US"/>
              </w:rPr>
            </w:pPr>
            <w:r>
              <w:rPr>
                <w:color w:val="000000" w:themeColor="dk1"/>
                <w:sz w:val="22"/>
                <w:lang w:val="en-US"/>
              </w:rPr>
              <w:t>Situație încasări</w:t>
            </w:r>
          </w:p>
          <w:p w14:paraId="00000081">
            <w:pPr>
              <w:pStyle w:val="TableParagraph"/>
              <w:numPr>
                <w:ilvl w:val="0"/>
                <w:numId w:val="6"/>
              </w:numPr>
              <w:tabs>
                <w:tab w:val="left" w:leader="none" w:pos="468"/>
              </w:tabs>
              <w:spacing w:before="0" w:after="0" w:line="240" w:lineRule="auto"/>
              <w:ind w:left="468" w:right="0" w:hanging="360"/>
              <w:jc w:val="left"/>
              <w:rPr>
                <w:color w:val="000000" w:themeColor="dk1"/>
                <w:sz w:val="22"/>
              </w:rPr>
            </w:pPr>
            <w:r>
              <w:rPr>
                <w:color w:val="000000" w:themeColor="dk1"/>
                <w:sz w:val="22"/>
                <w:lang w:val="en-US"/>
              </w:rPr>
              <w:t xml:space="preserve"> Raport contracte active</w:t>
            </w:r>
          </w:p>
        </w:tc>
      </w:tr>
    </w:tbl>
    <w:p w14:paraId="00000082">
      <w:pPr>
        <w:pStyle w:val="TableParagraph"/>
        <w:spacing w:after="0" w:line="240" w:lineRule="auto"/>
        <w:jc w:val="left"/>
        <w:rPr>
          <w:color w:val="000000" w:themeColor="dk1"/>
          <w:sz w:val="22"/>
        </w:rPr>
        <w:sectPr>
          <w:footerReference w:type="default" r:id="rId100"/>
          <w:pgSz w:w="16840" w:h="11910" w:orient="landscape"/>
          <w:pgMar w:top="1340" w:right="1700" w:bottom="1200" w:left="1417" w:header="0" w:footer="1002"/>
        </w:sectPr>
      </w:pPr>
    </w:p>
    <w:p w14:paraId="00000083">
      <w:pPr>
        <w:pStyle w:val="Heading4"/>
        <w:numPr>
          <w:ilvl w:val="2"/>
          <w:numId w:val="12"/>
        </w:numPr>
        <w:tabs>
          <w:tab w:val="left" w:leader="none" w:pos="743"/>
        </w:tabs>
        <w:spacing w:before="93" w:after="0" w:line="240" w:lineRule="auto"/>
        <w:ind w:left="743" w:right="0" w:hanging="720"/>
        <w:jc w:val="left"/>
        <w:rPr>
          <w:color w:val="000000" w:themeColor="dk1"/>
        </w:rPr>
      </w:pPr>
      <w:bookmarkStart w:id="6" w:name="_bookmark7"/>
      <w:bookmarkEnd w:id="6"/>
      <w:r>
        <w:rPr>
          <w:color w:val="000000" w:themeColor="dk1"/>
        </w:rPr>
        <w:t>D</w:t>
      </w:r>
      <w:r>
        <w:rPr>
          <w:color w:val="000000" w:themeColor="dk1"/>
        </w:rPr>
        <w:t>iagrama</w:t>
      </w:r>
      <w:r>
        <w:rPr>
          <w:color w:val="000000" w:themeColor="dk1"/>
          <w:spacing w:val="-4"/>
        </w:rPr>
        <w:t xml:space="preserve"> </w:t>
      </w:r>
      <w:r>
        <w:rPr>
          <w:color w:val="000000" w:themeColor="dk1"/>
          <w:spacing w:val="-2"/>
        </w:rPr>
        <w:t>funcțională</w:t>
      </w:r>
    </w:p>
    <w:p w14:paraId="00000084">
      <w:pPr>
        <w:pStyle w:val="BodyText"/>
        <w:spacing w:before="205"/>
        <w:rPr>
          <w:rFonts w:ascii="Calibri"/>
          <w:b/>
          <w:color w:val="000000" w:themeColor="dk1"/>
          <w:sz w:val="20"/>
        </w:rPr>
        <w:sectPr>
          <w:pgSz w:w="16840" w:h="11910" w:orient="landscape"/>
          <w:pgMar w:top="1340" w:right="1700" w:bottom="1200" w:left="1417" w:header="0" w:footer="1002"/>
        </w:sectPr>
      </w:pPr>
      <w:r>
        <w:rPr>
          <w:rFonts w:ascii="Calibri"/>
          <w:b/>
          <w:color w:val="000000" w:themeColor="dk1"/>
          <w:sz w:val="20"/>
        </w:rPr>
        <w:drawing xmlns:mc="http://schemas.openxmlformats.org/markup-compatibility/2006">
          <wp:anchor allowOverlap="1" behindDoc="1" distT="0" distB="0" distL="0" distR="0" layoutInCell="1" locked="0" relativeHeight="487606784" simplePos="0">
            <wp:simplePos x="0" y="0"/>
            <wp:positionH relativeFrom="page">
              <wp:posOffset>1371600</wp:posOffset>
            </wp:positionH>
            <wp:positionV relativeFrom="paragraph">
              <wp:posOffset>300755</wp:posOffset>
            </wp:positionV>
            <wp:extent cx="7637080" cy="4822507"/>
            <wp:effectExtent l="0" t="0" r="0" b="0"/>
            <wp:wrapTopAndBottom/>
            <wp:docPr id="205" name="Image 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5" name="Image 65"/>
                    <pic:cNvPicPr/>
                  </pic:nvPicPr>
                  <pic:blipFill>
                    <a:blip r:embed="rId101"/>
                    <a:srcRect/>
                    <a:stretch>
                      <a:fillRect/>
                    </a:stretch>
                  </pic:blipFill>
                  <pic:spPr>
                    <a:xfrm>
                      <a:off x="0" y="0"/>
                      <a:ext cx="7637080" cy="4822507"/>
                    </a:xfrm>
                    <a:prstGeom prst="rect">
                      <a:avLst/>
                    </a:prstGeom>
                  </pic:spPr>
                </pic:pic>
              </a:graphicData>
            </a:graphic>
          </wp:anchor>
        </w:drawing>
      </w:r>
      <w:r>
        <w:rPr>
          <w:rFonts w:ascii="Calibri"/>
          <w:b/>
          <w:color w:val="000000" w:themeColor="dk1"/>
          <w:sz w:val="20"/>
        </w:rPr>
        <w:t>
</w:t>
      </w:r>
    </w:p>
    <w:p w14:paraId="00000085">
      <w:pPr>
        <w:pStyle w:val="Heading1"/>
        <w:numPr>
          <w:ilvl w:val="0"/>
          <w:numId w:val="17"/>
        </w:numPr>
        <w:tabs>
          <w:tab w:val="left" w:leader="none" w:pos="597"/>
          <w:tab w:val="left" w:leader="none" w:pos="9221"/>
        </w:tabs>
        <w:spacing w:before="22" w:after="0" w:line="240" w:lineRule="auto"/>
        <w:ind w:left="597" w:right="0" w:hanging="432"/>
        <w:jc w:val="left"/>
        <w:rPr>
          <w:color w:val="000000" w:themeColor="dk1"/>
        </w:rPr>
      </w:pPr>
      <w:bookmarkStart w:id="7" w:name="_bookmark8"/>
      <w:bookmarkEnd w:id="7"/>
      <w:r>
        <w:rPr>
          <w:color w:val="000000" w:themeColor="dk1"/>
          <w:spacing w:val="-2"/>
          <w:shd w:val="clear" w:color="auto" w:fill="bcd5ed"/>
        </w:rPr>
        <w:t>P</w:t>
      </w:r>
      <w:r>
        <w:rPr>
          <w:color w:val="000000" w:themeColor="dk1"/>
          <w:spacing w:val="-2"/>
          <w:shd w:val="clear" w:color="auto" w:fill="bcd5ed"/>
        </w:rPr>
        <w:t>ROIECTAREA</w:t>
      </w:r>
      <w:r>
        <w:rPr>
          <w:color w:val="000000" w:themeColor="dk1"/>
          <w:spacing w:val="3"/>
          <w:shd w:val="clear" w:color="auto" w:fill="bcd5ed"/>
        </w:rPr>
        <w:t xml:space="preserve"> </w:t>
      </w:r>
      <w:r>
        <w:rPr>
          <w:color w:val="000000" w:themeColor="dk1"/>
          <w:spacing w:val="-2"/>
          <w:shd w:val="clear" w:color="auto" w:fill="bcd5ed"/>
        </w:rPr>
        <w:t>SISTEMULUI</w:t>
      </w:r>
      <w:r>
        <w:rPr>
          <w:color w:val="000000" w:themeColor="dk1"/>
          <w:spacing w:val="2"/>
          <w:shd w:val="clear" w:color="auto" w:fill="bcd5ed"/>
        </w:rPr>
        <w:t xml:space="preserve"> </w:t>
      </w:r>
      <w:r>
        <w:rPr>
          <w:color w:val="000000" w:themeColor="dk1"/>
          <w:spacing w:val="-2"/>
          <w:shd w:val="clear" w:color="auto" w:fill="bcd5ed"/>
        </w:rPr>
        <w:t>INFORMATIC</w:t>
      </w:r>
      <w:r>
        <w:rPr>
          <w:color w:val="000000" w:themeColor="dk1"/>
          <w:shd w:val="clear" w:color="auto" w:fill="bcd5ed"/>
        </w:rPr>
        <w:tab/>
      </w:r>
    </w:p>
    <w:p w14:paraId="00000086">
      <w:pPr>
        <w:pStyle w:val="Heading2"/>
        <w:numPr>
          <w:ilvl w:val="1"/>
          <w:numId w:val="17"/>
        </w:numPr>
        <w:tabs>
          <w:tab w:val="left" w:leader="none" w:pos="743"/>
        </w:tabs>
        <w:spacing w:before="271" w:after="0" w:line="240" w:lineRule="auto"/>
        <w:ind w:left="743" w:right="0" w:hanging="578"/>
        <w:jc w:val="left"/>
        <w:rPr>
          <w:color w:val="000000" w:themeColor="dk1"/>
        </w:rPr>
      </w:pPr>
      <w:r>
        <w:rPr>
          <w:color w:val="000000" w:themeColor="dk1"/>
        </w:rPr>
        <mc:AlternateContent>
          <mc:Choice Requires="wps">
            <w:drawing xmlns:mc="http://schemas.openxmlformats.org/markup-compatibility/2006">
              <wp:anchor allowOverlap="1" behindDoc="1" distT="0" distB="0" distL="0" distR="0" layoutInCell="1" locked="0" relativeHeight="487607296" simplePos="0">
                <wp:simplePos x="0" y="0"/>
                <wp:positionH relativeFrom="page">
                  <wp:posOffset>896416</wp:posOffset>
                </wp:positionH>
                <wp:positionV relativeFrom="paragraph">
                  <wp:posOffset>401177</wp:posOffset>
                </wp:positionV>
                <wp:extent cx="5769610" cy="12700"/>
                <wp:effectExtent l="0" t="0" r="0" b="0"/>
                <wp:wrapTopAndBottom/>
                <wp:docPr id="206" name="Graphic 67"/>
                <wp:cNvGraphicFramePr>
                  <a:graphicFrameLocks xmlns:a="http://schemas.openxmlformats.org/drawingml/2006/main"/>
                </wp:cNvGraphicFramePr>
                <a:graphic xmlns:a="http://schemas.openxmlformats.org/drawingml/2006/main">
                  <a:graphicData uri="http://schemas.microsoft.com/office/word/2010/wordprocessingShape">
                    <wps:wsp>
                      <wps:cNvPr id="67" name="Graphic 67"/>
                      <wps:cNvSpPr/>
                      <wps:spPr>
                        <a:xfrm>
                          <a:off x="0" y="0"/>
                          <a:ext cx="5769610" cy="12700"/>
                        </a:xfrm>
                        <a:custGeom>
                          <a:avLst/>
                          <a:rect l="l" t="t" r="r" b="b"/>
                          <a:pathLst>
                            <a:path w="5769610" h="12700">
                              <a:moveTo>
                                <a:pt x="5769229" y="0"/>
                              </a:moveTo>
                              <a:lnTo>
                                <a:pt x="0" y="0"/>
                              </a:lnTo>
                              <a:lnTo>
                                <a:pt x="0" y="12192"/>
                              </a:lnTo>
                              <a:lnTo>
                                <a:pt x="5769229" y="12192"/>
                              </a:lnTo>
                              <a:lnTo>
                                <a:pt x="5769229" y="0"/>
                              </a:lnTo>
                              <a:close/>
                            </a:path>
                          </a:pathLst>
                        </a:custGeom>
                        <a:solidFill>
                          <a:srgbClr val="006FC0"/>
                        </a:solidFill>
                      </wps:spPr>
                      <wps:bodyPr wrap="square" lIns="0" tIns="0" rIns="0" bIns="0" rtlCol="0">
                        <a:prstTxWarp prst="textNoShape">
                          <a:avLst/>
                        </a:prstTxWarp>
                        <a:noAutofit/>
                      </wps:bodyPr>
                    </wps:wsp>
                  </a:graphicData>
                </a:graphic>
              </wp:anchor>
            </w:drawing>
          </mc:Choice>
          <mc:Fallback>
            <w:pict>
              <v:shape id="EF0988C8-D493-369D-1CAB350DCE72" coordsize="21600,21600" style="position:absolute;width:454.3pt;height:1pt;margin-top:31.5887pt;margin-left:70.5839pt;mso-wrap-distance-left:0pt;mso-wrap-distance-right:0pt;mso-wrap-distance-top:0pt;mso-wrap-distance-bottom:0pt;mso-position-horizontal-relative:page;rotation:0.000000;z-index:487607296;" fillcolor="#006fc0" stroked="f" path="m5769229,0 l0,0 l0,12192 l5769229,12192 l5769229,0 x e">
                <w10:wrap type="topAndBottom" side="both"/>
                <v:fill type="solid" color="#006fc0" opacity="1.000000"/>
                <o:lock/>
              </v:shape>
            </w:pict>
          </mc:Fallback>
        </mc:AlternateContent>
      </w:r>
      <w:bookmarkStart w:id="8" w:name="_bookmark9"/>
      <w:bookmarkEnd w:id="8"/>
      <w:r>
        <w:rPr>
          <w:color w:val="000000" w:themeColor="dk1"/>
        </w:rPr>
        <w:t>D</w:t>
      </w:r>
      <w:r>
        <w:rPr>
          <w:color w:val="000000" w:themeColor="dk1"/>
        </w:rPr>
        <w:t>escrierea</w:t>
      </w:r>
      <w:r>
        <w:rPr>
          <w:color w:val="000000" w:themeColor="dk1"/>
          <w:spacing w:val="-10"/>
        </w:rPr>
        <w:t xml:space="preserve"> </w:t>
      </w:r>
      <w:r>
        <w:rPr>
          <w:color w:val="000000" w:themeColor="dk1"/>
        </w:rPr>
        <w:t>entităților</w:t>
      </w:r>
      <w:r>
        <w:rPr>
          <w:color w:val="000000" w:themeColor="dk1"/>
          <w:spacing w:val="-9"/>
        </w:rPr>
        <w:t xml:space="preserve"> </w:t>
      </w:r>
      <w:r>
        <w:rPr>
          <w:color w:val="000000" w:themeColor="dk1"/>
        </w:rPr>
        <w:t>și</w:t>
      </w:r>
      <w:r>
        <w:rPr>
          <w:color w:val="000000" w:themeColor="dk1"/>
          <w:spacing w:val="-10"/>
        </w:rPr>
        <w:t xml:space="preserve"> </w:t>
      </w:r>
      <w:r>
        <w:rPr>
          <w:color w:val="000000" w:themeColor="dk1"/>
          <w:spacing w:val="-2"/>
        </w:rPr>
        <w:t>relațiilor</w:t>
      </w:r>
    </w:p>
    <w:p w14:paraId="00000087">
      <w:pPr>
        <w:pStyle w:val="Heading1"/>
        <w:rPr/>
      </w:pPr>
      <w:r>
        <w:rPr>
          <w:lang w:val="en-US"/>
        </w:rPr>
        <w:t xml:space="preserve">       Pentru modelarea bazei de date s-au definit următoarele entități: CLIENT, ANGAJAT, CONTRACT, RAPORT, DASHBOARD.</w:t>
      </w:r>
    </w:p>
    <w:p w14:paraId="00000088">
      <w:pPr>
        <w:pStyle w:val="Heading1"/>
        <w:rPr/>
      </w:pPr>
    </w:p>
    <w:p w14:paraId="00000089">
      <w:pPr>
        <w:pStyle w:val="Heading1"/>
        <w:numPr>
          <w:ilvl w:val="0"/>
          <w:numId w:val="25"/>
        </w:numPr>
        <w:rPr/>
      </w:pPr>
      <w:r>
        <w:rPr>
          <w:lang w:val="en-US"/>
        </w:rPr>
        <w:t>Relația CLIENT - CONTRACT (1:N): Un client poate încheia mai multe contracte, dar un contract aparține unui singur client.</w:t>
      </w:r>
    </w:p>
    <w:p w14:paraId="0000008A">
      <w:pPr>
        <w:pStyle w:val="Heading1"/>
        <w:rPr/>
      </w:pPr>
    </w:p>
    <w:p w14:paraId="0000008B">
      <w:pPr>
        <w:pStyle w:val="Heading1"/>
        <w:numPr>
          <w:ilvl w:val="0"/>
          <w:numId w:val="24"/>
        </w:numPr>
        <w:rPr/>
      </w:pPr>
      <w:r>
        <w:rPr>
          <w:lang w:val="en-US"/>
        </w:rPr>
        <w:t>Relația ANGAJAT - CONTRACT (1:N): Un angajat (Senior) poate gestiona mai multe contracte, un contract are un singur responsabil.</w:t>
      </w:r>
    </w:p>
    <w:p w14:paraId="0000008C">
      <w:pPr>
        <w:pStyle w:val="Heading1"/>
        <w:rPr/>
      </w:pPr>
    </w:p>
    <w:p w14:paraId="0000008D">
      <w:pPr>
        <w:pStyle w:val="Heading1"/>
        <w:numPr>
          <w:ilvl w:val="0"/>
          <w:numId w:val="23"/>
        </w:numPr>
        <w:rPr/>
      </w:pPr>
      <w:r>
        <w:rPr>
          <w:lang w:val="en-US"/>
        </w:rPr>
        <w:t>Relația ANGAJAT - RAPORT (1:N): Un angajat (Junior/Senior) poate genera mai multe rapoarte de analiză.</w:t>
      </w:r>
    </w:p>
    <w:p w14:paraId="0000008E">
      <w:pPr>
        <w:pStyle w:val="Heading1"/>
        <w:rPr/>
      </w:pPr>
    </w:p>
    <w:p w14:paraId="0000008F">
      <w:pPr>
        <w:pStyle w:val="Heading1"/>
        <w:numPr>
          <w:ilvl w:val="0"/>
          <w:numId w:val="22"/>
        </w:numPr>
        <w:rPr>
          <w:color w:val="000000" w:themeColor="dk1"/>
          <w:sz w:val="20"/>
        </w:rPr>
      </w:pPr>
      <w:r>
        <w:rPr>
          <w:lang w:val="en-US"/>
        </w:rPr>
        <w:t>Relația ANGAJAT - DASHBOARD (1:1): Fiecare manager Senior are alocat un ecran/tablou de bord personalizat pentru monitorizarea portofoliului propriu.</w:t>
      </w:r>
    </w:p>
    <w:p w14:paraId="00000090">
      <w:pPr>
        <w:pStyle w:val="BodyText"/>
        <w:rPr>
          <w:color w:val="000000" w:themeColor="dk1"/>
          <w:sz w:val="20"/>
        </w:rPr>
      </w:pPr>
    </w:p>
    <w:p w14:paraId="00000091">
      <w:pPr>
        <w:pStyle w:val="BodyText"/>
        <w:rPr>
          <w:color w:val="000000" w:themeColor="dk1"/>
          <w:sz w:val="20"/>
        </w:rPr>
      </w:pPr>
    </w:p>
    <w:p w14:paraId="00000092">
      <w:pPr>
        <w:pStyle w:val="BodyText"/>
        <w:rPr>
          <w:color w:val="000000" w:themeColor="dk1"/>
          <w:sz w:val="20"/>
        </w:rPr>
      </w:pPr>
    </w:p>
    <w:p w14:paraId="00000093">
      <w:pPr>
        <w:pStyle w:val="BodyText"/>
        <w:rPr>
          <w:color w:val="000000" w:themeColor="dk1"/>
          <w:sz w:val="20"/>
        </w:rPr>
      </w:pPr>
    </w:p>
    <w:p w14:paraId="00000094">
      <w:pPr>
        <w:pStyle w:val="BodyText"/>
        <w:rPr>
          <w:color w:val="000000" w:themeColor="dk1"/>
          <w:sz w:val="20"/>
        </w:rPr>
      </w:pPr>
    </w:p>
    <w:p w14:paraId="00000095">
      <w:pPr>
        <w:pStyle w:val="BodyText"/>
        <w:rPr>
          <w:color w:val="000000" w:themeColor="dk1"/>
          <w:sz w:val="20"/>
        </w:rPr>
      </w:pPr>
    </w:p>
    <w:p w14:paraId="00000096">
      <w:pPr>
        <w:pStyle w:val="BodyText"/>
        <w:rPr>
          <w:color w:val="000000" w:themeColor="dk1"/>
          <w:sz w:val="20"/>
        </w:rPr>
      </w:pPr>
    </w:p>
    <w:p w14:paraId="00000097">
      <w:pPr>
        <w:pStyle w:val="BodyText"/>
        <w:spacing w:before="113"/>
        <w:rPr>
          <w:color w:val="000000" w:themeColor="dk1"/>
          <w:sz w:val="20"/>
        </w:rPr>
        <w:sectPr>
          <w:footerReference w:type="default" r:id="rId102"/>
          <w:pgSz w:w="11910" w:h="16840"/>
          <w:pgMar w:top="1400" w:right="1275" w:bottom="880" w:left="1275" w:header="0" w:footer="700"/>
        </w:sectPr>
      </w:pPr>
      <w:r>
        <w:rPr>
          <w:color w:val="000000" w:themeColor="dk1"/>
          <w:sz w:val="20"/>
        </w:rPr>
        <mc:AlternateContent>
          <mc:Choice Requires="wps">
            <w:drawing xmlns:mc="http://schemas.openxmlformats.org/markup-compatibility/2006">
              <wp:anchor allowOverlap="1" behindDoc="1" distT="0" distB="0" distL="0" distR="0" layoutInCell="1" locked="0" relativeHeight="487607808" simplePos="0">
                <wp:simplePos x="0" y="0"/>
                <wp:positionH relativeFrom="page">
                  <wp:posOffset>896416</wp:posOffset>
                </wp:positionH>
                <wp:positionV relativeFrom="paragraph">
                  <wp:posOffset>242024</wp:posOffset>
                </wp:positionV>
                <wp:extent cx="5769610" cy="12700"/>
                <wp:effectExtent l="0" t="0" r="0" b="0"/>
                <wp:wrapTopAndBottom/>
                <wp:docPr id="207" name="Graphic 68"/>
                <wp:cNvGraphicFramePr>
                  <a:graphicFrameLocks xmlns:a="http://schemas.openxmlformats.org/drawingml/2006/main"/>
                </wp:cNvGraphicFramePr>
                <a:graphic xmlns:a="http://schemas.openxmlformats.org/drawingml/2006/main">
                  <a:graphicData uri="http://schemas.microsoft.com/office/word/2010/wordprocessingShape">
                    <wps:wsp>
                      <wps:cNvPr id="68" name="Graphic 68"/>
                      <wps:cNvSpPr/>
                      <wps:spPr>
                        <a:xfrm>
                          <a:off x="0" y="0"/>
                          <a:ext cx="5769610" cy="12700"/>
                        </a:xfrm>
                        <a:custGeom>
                          <a:avLst/>
                          <a:rect l="l" t="t" r="r" b="b"/>
                          <a:pathLst>
                            <a:path w="5769610" h="12700">
                              <a:moveTo>
                                <a:pt x="5769229" y="0"/>
                              </a:moveTo>
                              <a:lnTo>
                                <a:pt x="0" y="0"/>
                              </a:lnTo>
                              <a:lnTo>
                                <a:pt x="0" y="12192"/>
                              </a:lnTo>
                              <a:lnTo>
                                <a:pt x="5769229" y="12192"/>
                              </a:lnTo>
                              <a:lnTo>
                                <a:pt x="5769229" y="0"/>
                              </a:lnTo>
                              <a:close/>
                            </a:path>
                          </a:pathLst>
                        </a:custGeom>
                        <a:solidFill>
                          <a:srgbClr val="006FC0"/>
                        </a:solidFill>
                      </wps:spPr>
                      <wps:bodyPr wrap="square" lIns="0" tIns="0" rIns="0" bIns="0" rtlCol="0">
                        <a:prstTxWarp prst="textNoShape">
                          <a:avLst/>
                        </a:prstTxWarp>
                        <a:noAutofit/>
                      </wps:bodyPr>
                    </wps:wsp>
                  </a:graphicData>
                </a:graphic>
              </wp:anchor>
            </w:drawing>
          </mc:Choice>
          <mc:Fallback>
            <w:pict>
              <v:shape id="7FB6045B-E020-9CDD-3B9F06E4AA2C" coordsize="21600,21600" style="position:absolute;width:454.3pt;height:1pt;margin-top:19.057pt;margin-left:70.5839pt;mso-wrap-distance-left:0pt;mso-wrap-distance-right:0pt;mso-wrap-distance-top:0pt;mso-wrap-distance-bottom:0pt;mso-position-horizontal-relative:page;rotation:0.000000;z-index:487607808;" fillcolor="#006fc0" stroked="f" path="m5769229,0 l0,0 l0,12192 l5769229,12192 l5769229,0 x e">
                <w10:wrap type="topAndBottom" side="both"/>
                <v:fill type="solid" color="#006fc0" opacity="1.000000"/>
                <o:lock/>
              </v:shape>
            </w:pict>
          </mc:Fallback>
        </mc:AlternateContent>
      </w:r>
      <w:r>
        <w:rPr>
          <w:color w:val="000000" w:themeColor="dk1"/>
          <w:sz w:val="20"/>
        </w:rPr>
        <w:t>
</w:t>
      </w:r>
    </w:p>
    <w:p w14:paraId="00000098">
      <w:pPr>
        <w:pStyle w:val="BodyText"/>
        <w:spacing w:before="136"/>
        <w:rPr>
          <w:color w:val="000000" w:themeColor="dk1"/>
          <w:sz w:val="20"/>
        </w:rPr>
      </w:pPr>
    </w:p>
    <w:p w14:paraId="00000099">
      <w:pPr>
        <w:spacing w:line="240" w:lineRule="auto"/>
        <w:ind w:left="566" w:right="0" w:firstLine="0"/>
        <w:rPr>
          <w:color w:val="000000" w:themeColor="dk1"/>
          <w:sz w:val="20"/>
        </w:rPr>
        <w:sectPr>
          <w:footerReference w:type="default" r:id="rId103"/>
          <w:pgSz w:w="11910" w:h="16840"/>
          <w:pgMar w:top="1920" w:right="1275" w:bottom="1200" w:left="1275" w:header="0" w:footer="1002"/>
        </w:sectPr>
      </w:pPr>
      <w:r>
        <w:rPr>
          <w:color w:val="000000" w:themeColor="dk1"/>
          <w:sz w:val="20"/>
        </w:rPr>
        <w:drawing xmlns:mc="http://schemas.openxmlformats.org/markup-compatibility/2006">
          <wp:inline distT="0" distB="0" distL="0" distR="0">
            <wp:extent cx="5414694" cy="4635627"/>
            <wp:effectExtent l="0" t="0" r="0" b="0"/>
            <wp:docPr id="208" name="Image 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1" name="Image 71"/>
                    <pic:cNvPicPr/>
                  </pic:nvPicPr>
                  <pic:blipFill>
                    <a:blip r:embed="rId104"/>
                    <a:srcRect/>
                    <a:stretch>
                      <a:fillRect/>
                    </a:stretch>
                  </pic:blipFill>
                  <pic:spPr>
                    <a:xfrm>
                      <a:off x="0" y="0"/>
                      <a:ext cx="5414694" cy="4635627"/>
                    </a:xfrm>
                    <a:prstGeom prst="rect">
                      <a:avLst/>
                    </a:prstGeom>
                  </pic:spPr>
                </pic:pic>
              </a:graphicData>
            </a:graphic>
          </wp:inline>
        </w:drawing>
      </w:r>
      <w:r>
        <w:rPr>
          <w:color w:val="000000" w:themeColor="dk1"/>
          <w:sz w:val="20"/>
        </w:rPr>
        <w:t>
</w:t>
      </w:r>
    </w:p>
    <w:p w14:paraId="0000009A">
      <w:pPr>
        <w:pStyle w:val="Heading2"/>
        <w:numPr>
          <w:ilvl w:val="1"/>
          <w:numId w:val="17"/>
        </w:numPr>
        <w:tabs>
          <w:tab w:val="left" w:leader="none" w:pos="743"/>
        </w:tabs>
        <w:spacing w:before="24" w:after="0" w:line="240" w:lineRule="auto"/>
        <w:ind w:left="743" w:right="0" w:hanging="578"/>
        <w:jc w:val="left"/>
        <w:rPr>
          <w:color w:val="000000" w:themeColor="dk1"/>
        </w:rPr>
      </w:pPr>
      <w:r>
        <w:rPr>
          <w:color w:val="000000" w:themeColor="dk1"/>
        </w:rPr>
        <mc:AlternateContent>
          <mc:Choice Requires="wps">
            <w:drawing xmlns:mc="http://schemas.openxmlformats.org/markup-compatibility/2006">
              <wp:anchor allowOverlap="1" behindDoc="1" distT="0" distB="0" distL="0" distR="0" layoutInCell="1" locked="0" relativeHeight="487608320" simplePos="0">
                <wp:simplePos x="0" y="0"/>
                <wp:positionH relativeFrom="page">
                  <wp:posOffset>896416</wp:posOffset>
                </wp:positionH>
                <wp:positionV relativeFrom="paragraph">
                  <wp:posOffset>242570</wp:posOffset>
                </wp:positionV>
                <wp:extent cx="5769610" cy="12700"/>
                <wp:effectExtent l="0" t="0" r="0" b="0"/>
                <wp:wrapTopAndBottom/>
                <wp:docPr id="209" name="Graphic 72"/>
                <wp:cNvGraphicFramePr>
                  <a:graphicFrameLocks xmlns:a="http://schemas.openxmlformats.org/drawingml/2006/main"/>
                </wp:cNvGraphicFramePr>
                <a:graphic xmlns:a="http://schemas.openxmlformats.org/drawingml/2006/main">
                  <a:graphicData uri="http://schemas.microsoft.com/office/word/2010/wordprocessingShape">
                    <wps:wsp>
                      <wps:cNvPr id="72" name="Graphic 72"/>
                      <wps:cNvSpPr/>
                      <wps:spPr>
                        <a:xfrm>
                          <a:off x="0" y="0"/>
                          <a:ext cx="5769610" cy="12700"/>
                        </a:xfrm>
                        <a:custGeom>
                          <a:avLst/>
                          <a:rect l="l" t="t" r="r" b="b"/>
                          <a:pathLst>
                            <a:path w="5769610" h="12700">
                              <a:moveTo>
                                <a:pt x="5769229" y="0"/>
                              </a:moveTo>
                              <a:lnTo>
                                <a:pt x="0" y="0"/>
                              </a:lnTo>
                              <a:lnTo>
                                <a:pt x="0" y="12192"/>
                              </a:lnTo>
                              <a:lnTo>
                                <a:pt x="5769229" y="12192"/>
                              </a:lnTo>
                              <a:lnTo>
                                <a:pt x="5769229" y="0"/>
                              </a:lnTo>
                              <a:close/>
                            </a:path>
                          </a:pathLst>
                        </a:custGeom>
                        <a:solidFill>
                          <a:srgbClr val="006FC0"/>
                        </a:solidFill>
                      </wps:spPr>
                      <wps:bodyPr wrap="square" lIns="0" tIns="0" rIns="0" bIns="0" rtlCol="0">
                        <a:prstTxWarp prst="textNoShape">
                          <a:avLst/>
                        </a:prstTxWarp>
                        <a:noAutofit/>
                      </wps:bodyPr>
                    </wps:wsp>
                  </a:graphicData>
                </a:graphic>
              </wp:anchor>
            </w:drawing>
          </mc:Choice>
          <mc:Fallback>
            <w:pict>
              <v:shape id="09D3D15F-28E2-22BD-F068A160BB4D" coordsize="21600,21600" style="position:absolute;width:454.3pt;height:1pt;margin-top:19.1pt;margin-left:70.5839pt;mso-wrap-distance-left:0pt;mso-wrap-distance-right:0pt;mso-wrap-distance-top:0pt;mso-wrap-distance-bottom:0pt;mso-position-horizontal-relative:page;rotation:0.000000;z-index:487608320;" fillcolor="#006fc0" stroked="f" path="m5769229,0 l0,0 l0,12192 l5769229,12192 l5769229,0 x e">
                <w10:wrap type="topAndBottom" side="both"/>
                <v:fill type="solid" color="#006fc0" opacity="1.000000"/>
                <o:lock/>
              </v:shape>
            </w:pict>
          </mc:Fallback>
        </mc:AlternateContent>
      </w:r>
      <w:bookmarkStart w:id="9" w:name="_bookmark10"/>
      <w:bookmarkEnd w:id="9"/>
      <w:r>
        <w:rPr>
          <w:color w:val="000000" w:themeColor="dk1"/>
          <w:spacing w:val="-2"/>
        </w:rPr>
        <w:t>D</w:t>
      </w:r>
      <w:r>
        <w:rPr>
          <w:color w:val="000000" w:themeColor="dk1"/>
          <w:spacing w:val="-2"/>
        </w:rPr>
        <w:t>icționarul</w:t>
      </w:r>
      <w:r>
        <w:rPr>
          <w:color w:val="000000" w:themeColor="dk1"/>
          <w:spacing w:val="6"/>
        </w:rPr>
        <w:t xml:space="preserve"> </w:t>
      </w:r>
      <w:r>
        <w:rPr>
          <w:color w:val="000000" w:themeColor="dk1"/>
          <w:spacing w:val="-2"/>
        </w:rPr>
        <w:t>datelor</w:t>
      </w:r>
    </w:p>
    <w:p w14:paraId="0000009B">
      <w:pPr>
        <w:pStyle w:val="BodyText"/>
        <w:rPr>
          <w:rFonts w:ascii="Calibri"/>
          <w:b/>
          <w:color w:val="000000" w:themeColor="dk1"/>
        </w:rPr>
      </w:pPr>
    </w:p>
    <w:p w14:paraId="0000009C">
      <w:pPr>
        <w:pStyle w:val="BodyText"/>
        <w:spacing w:before="107"/>
        <w:rPr>
          <w:rFonts w:ascii="Calibri"/>
          <w:b/>
          <w:color w:val="000000" w:themeColor="dk1"/>
        </w:rPr>
      </w:pPr>
    </w:p>
    <w:p w14:paraId="0000009D">
      <w:pPr>
        <w:pStyle w:val="BodyText"/>
        <w:spacing w:line="259" w:lineRule="auto"/>
        <w:ind w:left="165"/>
        <w:rPr>
          <w:color w:val="000000" w:themeColor="dk1"/>
        </w:rPr>
      </w:pPr>
      <w:r>
        <w:rPr>
          <w:color w:val="000000" w:themeColor="dk1"/>
        </w:rPr>
        <w:t>Pe</w:t>
      </w:r>
      <w:r>
        <w:rPr>
          <w:color w:val="000000" w:themeColor="dk1"/>
          <w:spacing w:val="80"/>
        </w:rPr>
        <w:t xml:space="preserve"> </w:t>
      </w:r>
      <w:r>
        <w:rPr>
          <w:color w:val="000000" w:themeColor="dk1"/>
        </w:rPr>
        <w:t>baza</w:t>
      </w:r>
      <w:r>
        <w:rPr>
          <w:color w:val="000000" w:themeColor="dk1"/>
          <w:spacing w:val="80"/>
        </w:rPr>
        <w:t xml:space="preserve"> </w:t>
      </w:r>
      <w:r>
        <w:rPr>
          <w:color w:val="000000" w:themeColor="dk1"/>
        </w:rPr>
        <w:t>regulilor</w:t>
      </w:r>
      <w:r>
        <w:rPr>
          <w:color w:val="000000" w:themeColor="dk1"/>
          <w:spacing w:val="80"/>
        </w:rPr>
        <w:t xml:space="preserve"> </w:t>
      </w:r>
      <w:r>
        <w:rPr>
          <w:color w:val="000000" w:themeColor="dk1"/>
        </w:rPr>
        <w:t>de</w:t>
      </w:r>
      <w:r>
        <w:rPr>
          <w:color w:val="000000" w:themeColor="dk1"/>
          <w:spacing w:val="80"/>
        </w:rPr>
        <w:t xml:space="preserve"> </w:t>
      </w:r>
      <w:r>
        <w:rPr>
          <w:color w:val="000000" w:themeColor="dk1"/>
        </w:rPr>
        <w:t>gestiune</w:t>
      </w:r>
      <w:r>
        <w:rPr>
          <w:color w:val="000000" w:themeColor="dk1"/>
          <w:spacing w:val="80"/>
        </w:rPr>
        <w:t xml:space="preserve"> </w:t>
      </w:r>
      <w:r>
        <w:rPr>
          <w:color w:val="000000" w:themeColor="dk1"/>
        </w:rPr>
        <w:t>se</w:t>
      </w:r>
      <w:r>
        <w:rPr>
          <w:color w:val="000000" w:themeColor="dk1"/>
          <w:spacing w:val="80"/>
        </w:rPr>
        <w:t xml:space="preserve"> </w:t>
      </w:r>
      <w:r>
        <w:rPr>
          <w:color w:val="000000" w:themeColor="dk1"/>
        </w:rPr>
        <w:t>stabileçte</w:t>
      </w:r>
      <w:r>
        <w:rPr>
          <w:color w:val="000000" w:themeColor="dk1"/>
          <w:spacing w:val="80"/>
        </w:rPr>
        <w:t xml:space="preserve"> </w:t>
      </w:r>
      <w:r>
        <w:rPr>
          <w:color w:val="000000" w:themeColor="dk1"/>
        </w:rPr>
        <w:t>dicționarul</w:t>
      </w:r>
      <w:r>
        <w:rPr>
          <w:color w:val="000000" w:themeColor="dk1"/>
          <w:spacing w:val="80"/>
        </w:rPr>
        <w:t xml:space="preserve"> </w:t>
      </w:r>
      <w:r>
        <w:rPr>
          <w:color w:val="000000" w:themeColor="dk1"/>
        </w:rPr>
        <w:t>datelor</w:t>
      </w:r>
      <w:r>
        <w:rPr>
          <w:color w:val="000000" w:themeColor="dk1"/>
          <w:spacing w:val="80"/>
        </w:rPr>
        <w:t xml:space="preserve"> </w:t>
      </w:r>
      <w:r>
        <w:rPr>
          <w:color w:val="000000" w:themeColor="dk1"/>
        </w:rPr>
        <w:t>care</w:t>
      </w:r>
      <w:r>
        <w:rPr>
          <w:color w:val="000000" w:themeColor="dk1"/>
          <w:spacing w:val="79"/>
        </w:rPr>
        <w:t xml:space="preserve"> </w:t>
      </w:r>
      <w:r>
        <w:rPr>
          <w:color w:val="000000" w:themeColor="dk1"/>
        </w:rPr>
        <w:t>vor</w:t>
      </w:r>
      <w:r>
        <w:rPr>
          <w:color w:val="000000" w:themeColor="dk1"/>
          <w:spacing w:val="80"/>
        </w:rPr>
        <w:t xml:space="preserve"> </w:t>
      </w:r>
      <w:r>
        <w:rPr>
          <w:color w:val="000000" w:themeColor="dk1"/>
        </w:rPr>
        <w:t>face</w:t>
      </w:r>
      <w:r>
        <w:rPr>
          <w:color w:val="000000" w:themeColor="dk1"/>
          <w:spacing w:val="80"/>
        </w:rPr>
        <w:t xml:space="preserve"> </w:t>
      </w:r>
      <w:r>
        <w:rPr>
          <w:color w:val="000000" w:themeColor="dk1"/>
        </w:rPr>
        <w:t>obiectul operațiunilor de normalizare.</w:t>
      </w:r>
    </w:p>
    <w:p w14:paraId="0000009E">
      <w:pPr>
        <w:pStyle w:val="BodyText"/>
        <w:rPr>
          <w:color w:val="000000" w:themeColor="dk1"/>
          <w:sz w:val="20"/>
        </w:rPr>
      </w:pPr>
    </w:p>
    <w:p w14:paraId="0000009F">
      <w:pPr>
        <w:pStyle w:val="BodyText"/>
        <w:spacing w:before="146"/>
        <w:rPr>
          <w:color w:val="000000" w:themeColor="dk1"/>
          <w:sz w:val="20"/>
        </w:rPr>
      </w:pPr>
    </w:p>
    <w:tbl>
      <w:tblPr>
        <w:tblW w:w="0" w:type="auto"/>
        <w:jc w:val="left"/>
        <w:tblInd w:w="17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Look w:val="01E0"/>
      </w:tblPr>
      <w:tblGrid>
        <w:gridCol w:w="960"/>
        <w:gridCol w:w="2012"/>
        <w:gridCol w:w="5927"/>
      </w:tblGrid>
      <w:tr>
        <w:trPr>
          <w:trHeight w:val="294" w:hRule="atLeast"/>
        </w:trPr>
        <w:tc>
          <w:tcPr>
            <w:cnfStyle w:val="101000000000"/>
            <w:tcW w:w="960" w:type="dxa"/>
            <w:shd w:val="clear" w:color="auto" w:fill="deeaf6"/>
          </w:tcPr>
          <w:p w14:paraId="000000A0">
            <w:pPr>
              <w:pStyle w:val="TableParagraph"/>
              <w:spacing w:before="1" w:line="273" w:lineRule="exact"/>
              <w:ind w:left="0" w:right="199"/>
              <w:jc w:val="right"/>
              <w:rPr>
                <w:b/>
                <w:color w:val="000000" w:themeColor="dk1"/>
                <w:sz w:val="24"/>
              </w:rPr>
            </w:pPr>
            <w:r>
              <w:rPr>
                <w:b/>
                <w:color w:val="000000" w:themeColor="dk1"/>
                <w:spacing w:val="-2"/>
                <w:sz w:val="24"/>
              </w:rPr>
              <w:t>Nr.crt.</w:t>
            </w:r>
          </w:p>
        </w:tc>
        <w:tc>
          <w:tcPr>
            <w:cnfStyle w:val="100010000000"/>
            <w:tcW w:w="2012" w:type="dxa"/>
            <w:shd w:val="clear" w:color="auto" w:fill="deeaf6"/>
          </w:tcPr>
          <w:p w14:paraId="000000A1">
            <w:pPr>
              <w:pStyle w:val="TableParagraph"/>
              <w:spacing w:before="1" w:line="273" w:lineRule="exact"/>
              <w:rPr>
                <w:b/>
                <w:color w:val="000000" w:themeColor="dk1"/>
                <w:sz w:val="24"/>
              </w:rPr>
            </w:pPr>
            <w:r>
              <w:rPr>
                <w:b/>
                <w:color w:val="000000" w:themeColor="dk1"/>
                <w:sz w:val="24"/>
              </w:rPr>
              <w:t>Atribut /</w:t>
            </w:r>
            <w:r>
              <w:rPr>
                <w:b/>
                <w:color w:val="000000" w:themeColor="dk1"/>
                <w:spacing w:val="-2"/>
                <w:sz w:val="24"/>
              </w:rPr>
              <w:t xml:space="preserve"> </w:t>
            </w:r>
            <w:r>
              <w:rPr>
                <w:b/>
                <w:color w:val="000000" w:themeColor="dk1"/>
                <w:spacing w:val="-4"/>
                <w:sz w:val="24"/>
              </w:rPr>
              <w:t>câmp</w:t>
            </w:r>
          </w:p>
        </w:tc>
        <w:tc>
          <w:tcPr>
            <w:cnfStyle w:val="100100000000"/>
            <w:tcW w:w="5927" w:type="dxa"/>
            <w:shd w:val="clear" w:color="auto" w:fill="deeaf6"/>
          </w:tcPr>
          <w:p w14:paraId="000000A2">
            <w:pPr>
              <w:pStyle w:val="TableParagraph"/>
              <w:spacing w:before="1" w:line="273" w:lineRule="exact"/>
              <w:rPr>
                <w:b/>
                <w:color w:val="000000" w:themeColor="dk1"/>
                <w:sz w:val="24"/>
              </w:rPr>
            </w:pPr>
            <w:r>
              <w:rPr>
                <w:b/>
                <w:color w:val="000000" w:themeColor="dk1"/>
                <w:spacing w:val="-2"/>
                <w:sz w:val="24"/>
              </w:rPr>
              <w:t>Descriere</w:t>
            </w:r>
          </w:p>
        </w:tc>
      </w:tr>
      <w:tr>
        <w:trPr>
          <w:trHeight w:val="292" w:hRule="atLeast"/>
        </w:trPr>
        <w:tc>
          <w:tcPr>
            <w:cnfStyle w:val="001000100000"/>
            <w:tcW w:w="960" w:type="dxa"/>
          </w:tcPr>
          <w:p w14:paraId="000000A3">
            <w:pPr>
              <w:pStyle w:val="TableParagraph"/>
              <w:ind w:left="467"/>
              <w:rPr>
                <w:color w:val="000000" w:themeColor="dk1"/>
                <w:sz w:val="24"/>
              </w:rPr>
            </w:pPr>
            <w:r>
              <w:rPr>
                <w:color w:val="000000" w:themeColor="dk1"/>
                <w:spacing w:val="-5"/>
                <w:sz w:val="24"/>
              </w:rPr>
              <w:t>1.</w:t>
            </w:r>
          </w:p>
        </w:tc>
        <w:tc>
          <w:tcPr>
            <w:cnfStyle w:val="000010100000"/>
            <w:tcW w:w="2012" w:type="dxa"/>
          </w:tcPr>
          <w:p w14:paraId="000000A4">
            <w:pPr>
              <w:pStyle w:val="TableParagraph"/>
              <w:rPr>
                <w:color w:val="000000" w:themeColor="dk1"/>
                <w:sz w:val="24"/>
              </w:rPr>
            </w:pPr>
            <w:r>
              <w:rPr>
                <w:color w:val="000000" w:themeColor="dk1"/>
                <w:spacing w:val="-2"/>
                <w:sz w:val="24"/>
              </w:rPr>
              <w:t>ID_Client</w:t>
            </w:r>
          </w:p>
        </w:tc>
        <w:tc>
          <w:tcPr>
            <w:cnfStyle w:val="000100100000"/>
            <w:tcW w:w="5927" w:type="dxa"/>
          </w:tcPr>
          <w:p w14:paraId="000000A5">
            <w:pPr>
              <w:pStyle w:val="TableParagraph"/>
              <w:rPr>
                <w:color w:val="000000" w:themeColor="dk1"/>
                <w:sz w:val="24"/>
              </w:rPr>
            </w:pPr>
            <w:r>
              <w:rPr>
                <w:color w:val="000000" w:themeColor="dk1"/>
                <w:sz w:val="24"/>
              </w:rPr>
              <w:t>Identificator</w:t>
            </w:r>
            <w:r>
              <w:rPr>
                <w:color w:val="000000" w:themeColor="dk1"/>
                <w:spacing w:val="-5"/>
                <w:sz w:val="24"/>
              </w:rPr>
              <w:t xml:space="preserve"> </w:t>
            </w:r>
            <w:r>
              <w:rPr>
                <w:color w:val="000000" w:themeColor="dk1"/>
                <w:sz w:val="24"/>
              </w:rPr>
              <w:t>unic</w:t>
            </w:r>
            <w:r>
              <w:rPr>
                <w:color w:val="000000" w:themeColor="dk1"/>
                <w:spacing w:val="-5"/>
                <w:sz w:val="24"/>
              </w:rPr>
              <w:t xml:space="preserve"> </w:t>
            </w:r>
            <w:r>
              <w:rPr>
                <w:color w:val="000000" w:themeColor="dk1"/>
                <w:spacing w:val="-2"/>
                <w:sz w:val="24"/>
              </w:rPr>
              <w:t>client</w:t>
            </w:r>
          </w:p>
        </w:tc>
      </w:tr>
      <w:tr>
        <w:trPr>
          <w:trHeight w:val="292" w:hRule="atLeast"/>
        </w:trPr>
        <w:tc>
          <w:tcPr>
            <w:cnfStyle w:val="001000010000"/>
            <w:tcW w:w="960" w:type="dxa"/>
          </w:tcPr>
          <w:p w14:paraId="000000A6">
            <w:pPr>
              <w:pStyle w:val="TableParagraph"/>
              <w:ind w:left="467"/>
              <w:rPr>
                <w:color w:val="000000" w:themeColor="dk1"/>
                <w:sz w:val="24"/>
              </w:rPr>
            </w:pPr>
            <w:r>
              <w:rPr>
                <w:color w:val="000000" w:themeColor="dk1"/>
                <w:spacing w:val="-5"/>
                <w:sz w:val="24"/>
              </w:rPr>
              <w:t>2.</w:t>
            </w:r>
          </w:p>
        </w:tc>
        <w:tc>
          <w:tcPr>
            <w:cnfStyle w:val="000010010000"/>
            <w:tcW w:w="2012" w:type="dxa"/>
          </w:tcPr>
          <w:p w14:paraId="000000A7">
            <w:pPr>
              <w:pStyle w:val="TableParagraph"/>
              <w:rPr>
                <w:color w:val="000000" w:themeColor="dk1"/>
                <w:sz w:val="24"/>
              </w:rPr>
            </w:pPr>
            <w:r>
              <w:rPr>
                <w:color w:val="000000" w:themeColor="dk1"/>
                <w:spacing w:val="-2"/>
                <w:sz w:val="24"/>
              </w:rPr>
              <w:t>Nume_Companie</w:t>
            </w:r>
          </w:p>
        </w:tc>
        <w:tc>
          <w:tcPr>
            <w:cnfStyle w:val="000100010000"/>
            <w:tcW w:w="5927" w:type="dxa"/>
          </w:tcPr>
          <w:p w14:paraId="000000A8">
            <w:pPr>
              <w:pStyle w:val="TableParagraph"/>
              <w:rPr>
                <w:color w:val="000000" w:themeColor="dk1"/>
                <w:sz w:val="24"/>
              </w:rPr>
            </w:pPr>
            <w:r>
              <w:rPr>
                <w:color w:val="000000" w:themeColor="dk1"/>
                <w:sz w:val="24"/>
              </w:rPr>
              <w:t>Numele</w:t>
            </w:r>
            <w:r>
              <w:rPr>
                <w:color w:val="000000" w:themeColor="dk1"/>
                <w:spacing w:val="-3"/>
                <w:sz w:val="24"/>
              </w:rPr>
              <w:t xml:space="preserve"> firmei client</w:t>
            </w:r>
          </w:p>
        </w:tc>
      </w:tr>
      <w:tr>
        <w:trPr>
          <w:trHeight w:val="292" w:hRule="atLeast"/>
        </w:trPr>
        <w:tc>
          <w:tcPr>
            <w:cnfStyle w:val="001000100000"/>
            <w:tcW w:w="960" w:type="dxa"/>
          </w:tcPr>
          <w:p w14:paraId="000000A9">
            <w:pPr>
              <w:pStyle w:val="TableParagraph"/>
              <w:ind w:left="467"/>
              <w:rPr>
                <w:color w:val="000000" w:themeColor="dk1"/>
                <w:sz w:val="24"/>
              </w:rPr>
            </w:pPr>
            <w:r>
              <w:rPr>
                <w:color w:val="000000" w:themeColor="dk1"/>
                <w:spacing w:val="-5"/>
                <w:sz w:val="24"/>
              </w:rPr>
              <w:t>3.</w:t>
            </w:r>
          </w:p>
        </w:tc>
        <w:tc>
          <w:tcPr>
            <w:cnfStyle w:val="000010100000"/>
            <w:tcW w:w="2012" w:type="dxa"/>
          </w:tcPr>
          <w:p w14:paraId="000000AA">
            <w:pPr>
              <w:pStyle w:val="TableParagraph"/>
              <w:rPr>
                <w:color w:val="000000" w:themeColor="dk1"/>
                <w:sz w:val="24"/>
              </w:rPr>
            </w:pPr>
            <w:r>
              <w:rPr>
                <w:color w:val="000000" w:themeColor="dk1"/>
                <w:sz w:val="24"/>
              </w:rPr>
              <w:t>CUI</w:t>
            </w:r>
          </w:p>
        </w:tc>
        <w:tc>
          <w:tcPr>
            <w:cnfStyle w:val="000100100000"/>
            <w:tcW w:w="5927" w:type="dxa"/>
          </w:tcPr>
          <w:p w14:paraId="000000AB">
            <w:pPr>
              <w:pStyle w:val="TableParagraph"/>
              <w:rPr>
                <w:color w:val="000000" w:themeColor="dk1"/>
                <w:sz w:val="24"/>
              </w:rPr>
            </w:pPr>
            <w:r>
              <w:rPr>
                <w:color w:val="000000" w:themeColor="dk1"/>
                <w:spacing w:val="-3"/>
                <w:sz w:val="24"/>
              </w:rPr>
              <w:t xml:space="preserve">Codul unic de inregistrare a </w:t>
            </w:r>
            <w:r>
              <w:rPr>
                <w:color w:val="000000" w:themeColor="dk1"/>
                <w:spacing w:val="-2"/>
                <w:sz w:val="24"/>
              </w:rPr>
              <w:t>clientului</w:t>
            </w:r>
          </w:p>
        </w:tc>
      </w:tr>
      <w:tr>
        <w:trPr>
          <w:trHeight w:val="295" w:hRule="atLeast"/>
        </w:trPr>
        <w:tc>
          <w:tcPr>
            <w:cnfStyle w:val="001000010000"/>
            <w:tcW w:w="960" w:type="dxa"/>
          </w:tcPr>
          <w:p w14:paraId="000000AC">
            <w:pPr>
              <w:pStyle w:val="TableParagraph"/>
              <w:spacing w:line="275" w:lineRule="exact"/>
              <w:ind w:left="467"/>
              <w:rPr>
                <w:color w:val="000000" w:themeColor="dk1"/>
                <w:sz w:val="24"/>
              </w:rPr>
            </w:pPr>
            <w:r>
              <w:rPr>
                <w:color w:val="000000" w:themeColor="dk1"/>
                <w:spacing w:val="-5"/>
                <w:sz w:val="24"/>
              </w:rPr>
              <w:t>4.</w:t>
            </w:r>
          </w:p>
        </w:tc>
        <w:tc>
          <w:tcPr>
            <w:cnfStyle w:val="000010010000"/>
            <w:tcW w:w="2012" w:type="dxa"/>
          </w:tcPr>
          <w:p w14:paraId="000000AD">
            <w:pPr>
              <w:pStyle w:val="TableParagraph"/>
              <w:spacing w:line="275" w:lineRule="exact"/>
              <w:rPr>
                <w:color w:val="000000" w:themeColor="dk1"/>
                <w:sz w:val="24"/>
              </w:rPr>
            </w:pPr>
            <w:r>
              <w:rPr>
                <w:color w:val="000000" w:themeColor="dk1"/>
                <w:spacing w:val="-2"/>
                <w:sz w:val="24"/>
              </w:rPr>
              <w:t>Email</w:t>
            </w:r>
          </w:p>
        </w:tc>
        <w:tc>
          <w:tcPr>
            <w:cnfStyle w:val="000100010000"/>
            <w:tcW w:w="5927" w:type="dxa"/>
          </w:tcPr>
          <w:p w14:paraId="000000AE">
            <w:pPr>
              <w:pStyle w:val="TableParagraph"/>
              <w:spacing w:line="275" w:lineRule="exact"/>
              <w:rPr>
                <w:color w:val="000000" w:themeColor="dk1"/>
                <w:sz w:val="24"/>
              </w:rPr>
            </w:pPr>
            <w:r>
              <w:rPr>
                <w:color w:val="000000" w:themeColor="dk1"/>
                <w:sz w:val="24"/>
              </w:rPr>
              <w:t>Email-ul</w:t>
            </w:r>
            <w:r>
              <w:rPr>
                <w:color w:val="000000" w:themeColor="dk1"/>
                <w:spacing w:val="-2"/>
                <w:sz w:val="24"/>
              </w:rPr>
              <w:t xml:space="preserve"> clientului</w:t>
            </w:r>
          </w:p>
        </w:tc>
      </w:tr>
      <w:tr>
        <w:trPr>
          <w:trHeight w:val="292" w:hRule="atLeast"/>
        </w:trPr>
        <w:tc>
          <w:tcPr>
            <w:cnfStyle w:val="001000100000"/>
            <w:tcW w:w="960" w:type="dxa"/>
          </w:tcPr>
          <w:p w14:paraId="000000AF">
            <w:pPr>
              <w:pStyle w:val="TableParagraph"/>
              <w:ind w:left="467"/>
              <w:rPr>
                <w:color w:val="000000" w:themeColor="dk1"/>
                <w:sz w:val="24"/>
              </w:rPr>
            </w:pPr>
            <w:r>
              <w:rPr>
                <w:color w:val="000000" w:themeColor="dk1"/>
                <w:spacing w:val="-5"/>
                <w:sz w:val="24"/>
              </w:rPr>
              <w:t>5.</w:t>
            </w:r>
          </w:p>
        </w:tc>
        <w:tc>
          <w:tcPr>
            <w:cnfStyle w:val="000010100000"/>
            <w:tcW w:w="2012" w:type="dxa"/>
          </w:tcPr>
          <w:p w14:paraId="000000B0">
            <w:pPr>
              <w:pStyle w:val="TableParagraph"/>
              <w:rPr>
                <w:color w:val="000000" w:themeColor="dk1"/>
                <w:sz w:val="24"/>
              </w:rPr>
            </w:pPr>
            <w:r>
              <w:rPr>
                <w:color w:val="000000" w:themeColor="dk1"/>
                <w:spacing w:val="-2"/>
                <w:sz w:val="24"/>
              </w:rPr>
              <w:t>Telefon</w:t>
            </w:r>
          </w:p>
        </w:tc>
        <w:tc>
          <w:tcPr>
            <w:cnfStyle w:val="000100100000"/>
            <w:tcW w:w="5927" w:type="dxa"/>
          </w:tcPr>
          <w:p w14:paraId="000000B1">
            <w:pPr>
              <w:pStyle w:val="TableParagraph"/>
              <w:rPr>
                <w:color w:val="000000" w:themeColor="dk1"/>
                <w:sz w:val="24"/>
              </w:rPr>
            </w:pPr>
            <w:r>
              <w:rPr>
                <w:color w:val="000000" w:themeColor="dk1"/>
                <w:sz w:val="24"/>
              </w:rPr>
              <w:t>Numarul</w:t>
            </w:r>
            <w:r>
              <w:rPr>
                <w:color w:val="000000" w:themeColor="dk1"/>
                <w:spacing w:val="-4"/>
                <w:sz w:val="24"/>
              </w:rPr>
              <w:t xml:space="preserve"> </w:t>
            </w:r>
            <w:r>
              <w:rPr>
                <w:color w:val="000000" w:themeColor="dk1"/>
                <w:sz w:val="24"/>
              </w:rPr>
              <w:t>de</w:t>
            </w:r>
            <w:r>
              <w:rPr>
                <w:color w:val="000000" w:themeColor="dk1"/>
                <w:spacing w:val="-2"/>
                <w:sz w:val="24"/>
              </w:rPr>
              <w:t xml:space="preserve"> </w:t>
            </w:r>
            <w:r>
              <w:rPr>
                <w:color w:val="000000" w:themeColor="dk1"/>
                <w:sz w:val="24"/>
              </w:rPr>
              <w:t>telefon</w:t>
            </w:r>
            <w:r>
              <w:rPr>
                <w:color w:val="000000" w:themeColor="dk1"/>
                <w:spacing w:val="-2"/>
                <w:sz w:val="24"/>
              </w:rPr>
              <w:t xml:space="preserve"> </w:t>
            </w:r>
            <w:r>
              <w:rPr>
                <w:color w:val="000000" w:themeColor="dk1"/>
                <w:sz w:val="24"/>
              </w:rPr>
              <w:t>al</w:t>
            </w:r>
            <w:r>
              <w:rPr>
                <w:color w:val="000000" w:themeColor="dk1"/>
                <w:spacing w:val="-1"/>
                <w:sz w:val="24"/>
              </w:rPr>
              <w:t xml:space="preserve"> </w:t>
            </w:r>
            <w:r>
              <w:rPr>
                <w:color w:val="000000" w:themeColor="dk1"/>
                <w:spacing w:val="-2"/>
                <w:sz w:val="24"/>
              </w:rPr>
              <w:t>clientului</w:t>
            </w:r>
          </w:p>
        </w:tc>
      </w:tr>
      <w:tr>
        <w:trPr>
          <w:trHeight w:val="292" w:hRule="atLeast"/>
        </w:trPr>
        <w:tc>
          <w:tcPr>
            <w:cnfStyle w:val="001000010000"/>
            <w:tcW w:w="960" w:type="dxa"/>
          </w:tcPr>
          <w:p w14:paraId="000000B2">
            <w:pPr>
              <w:pStyle w:val="TableParagraph"/>
              <w:ind w:left="467"/>
              <w:rPr>
                <w:color w:val="000000" w:themeColor="dk1"/>
                <w:sz w:val="24"/>
              </w:rPr>
            </w:pPr>
            <w:r>
              <w:rPr>
                <w:color w:val="000000" w:themeColor="dk1"/>
                <w:spacing w:val="-5"/>
                <w:sz w:val="24"/>
              </w:rPr>
              <w:t>6.</w:t>
            </w:r>
          </w:p>
        </w:tc>
        <w:tc>
          <w:tcPr>
            <w:cnfStyle w:val="000010010000"/>
            <w:tcW w:w="2012" w:type="dxa"/>
          </w:tcPr>
          <w:p w14:paraId="000000B3">
            <w:pPr>
              <w:pStyle w:val="TableParagraph"/>
              <w:rPr>
                <w:color w:val="000000" w:themeColor="dk1"/>
                <w:sz w:val="24"/>
              </w:rPr>
            </w:pPr>
            <w:r>
              <w:rPr>
                <w:color w:val="000000" w:themeColor="dk1"/>
                <w:spacing w:val="-2"/>
                <w:sz w:val="24"/>
              </w:rPr>
              <w:t>Adresa</w:t>
            </w:r>
          </w:p>
        </w:tc>
        <w:tc>
          <w:tcPr>
            <w:cnfStyle w:val="000100010000"/>
            <w:tcW w:w="5927" w:type="dxa"/>
          </w:tcPr>
          <w:p w14:paraId="000000B4">
            <w:pPr>
              <w:pStyle w:val="TableParagraph"/>
              <w:rPr>
                <w:color w:val="000000" w:themeColor="dk1"/>
                <w:sz w:val="24"/>
              </w:rPr>
            </w:pPr>
            <w:r>
              <w:rPr>
                <w:color w:val="000000" w:themeColor="dk1"/>
                <w:sz w:val="24"/>
              </w:rPr>
              <w:t>Adresa fiscala</w:t>
            </w:r>
            <w:r>
              <w:rPr>
                <w:color w:val="000000" w:themeColor="dk1"/>
                <w:sz w:val="24"/>
              </w:rPr>
              <w:t xml:space="preserve"> a </w:t>
            </w:r>
            <w:r>
              <w:rPr>
                <w:color w:val="000000" w:themeColor="dk1"/>
                <w:spacing w:val="-2"/>
                <w:sz w:val="24"/>
              </w:rPr>
              <w:t>clientului</w:t>
            </w:r>
          </w:p>
        </w:tc>
      </w:tr>
      <w:tr>
        <w:trPr>
          <w:trHeight w:val="292" w:hRule="atLeast"/>
        </w:trPr>
        <w:tc>
          <w:tcPr>
            <w:cnfStyle w:val="001000100000"/>
            <w:tcW w:w="960" w:type="dxa"/>
          </w:tcPr>
          <w:p w14:paraId="000000B5">
            <w:pPr>
              <w:pStyle w:val="TableParagraph"/>
              <w:ind w:left="467"/>
              <w:rPr>
                <w:color w:val="000000" w:themeColor="dk1"/>
                <w:sz w:val="24"/>
              </w:rPr>
            </w:pPr>
            <w:r>
              <w:rPr>
                <w:color w:val="000000" w:themeColor="dk1"/>
                <w:spacing w:val="-5"/>
                <w:sz w:val="24"/>
              </w:rPr>
              <w:t>7.</w:t>
            </w:r>
          </w:p>
        </w:tc>
        <w:tc>
          <w:tcPr>
            <w:cnfStyle w:val="000010100000"/>
            <w:tcW w:w="2012" w:type="dxa"/>
          </w:tcPr>
          <w:p w14:paraId="000000B6">
            <w:pPr>
              <w:pStyle w:val="TableParagraph"/>
              <w:rPr>
                <w:color w:val="000000" w:themeColor="dk1"/>
                <w:sz w:val="24"/>
              </w:rPr>
            </w:pPr>
            <w:r>
              <w:rPr>
                <w:color w:val="000000" w:themeColor="dk1"/>
                <w:spacing w:val="-2"/>
                <w:sz w:val="24"/>
              </w:rPr>
              <w:t>ID_Angajat</w:t>
            </w:r>
          </w:p>
        </w:tc>
        <w:tc>
          <w:tcPr>
            <w:cnfStyle w:val="000100100000"/>
            <w:tcW w:w="5927" w:type="dxa"/>
          </w:tcPr>
          <w:p w14:paraId="000000B7">
            <w:pPr>
              <w:pStyle w:val="TableParagraph"/>
              <w:rPr>
                <w:color w:val="000000" w:themeColor="dk1"/>
                <w:sz w:val="24"/>
              </w:rPr>
            </w:pPr>
            <w:r>
              <w:rPr>
                <w:color w:val="000000" w:themeColor="dk1"/>
                <w:sz w:val="24"/>
              </w:rPr>
              <w:t xml:space="preserve">Marca </w:t>
            </w:r>
            <w:r>
              <w:rPr>
                <w:color w:val="000000" w:themeColor="dk1"/>
                <w:spacing w:val="-2"/>
                <w:sz w:val="24"/>
              </w:rPr>
              <w:t>angajatului(identificator)</w:t>
            </w:r>
          </w:p>
        </w:tc>
      </w:tr>
      <w:tr>
        <w:trPr>
          <w:trHeight w:val="292" w:hRule="atLeast"/>
        </w:trPr>
        <w:tc>
          <w:tcPr>
            <w:cnfStyle w:val="001000010000"/>
            <w:tcW w:w="960" w:type="dxa"/>
          </w:tcPr>
          <w:p w14:paraId="000000B8">
            <w:pPr>
              <w:pStyle w:val="TableParagraph"/>
              <w:ind w:left="467"/>
              <w:rPr>
                <w:color w:val="000000" w:themeColor="dk1"/>
                <w:sz w:val="24"/>
              </w:rPr>
            </w:pPr>
            <w:r>
              <w:rPr>
                <w:color w:val="000000" w:themeColor="dk1"/>
                <w:spacing w:val="-5"/>
                <w:sz w:val="24"/>
              </w:rPr>
              <w:t>8.</w:t>
            </w:r>
          </w:p>
        </w:tc>
        <w:tc>
          <w:tcPr>
            <w:cnfStyle w:val="000010010000"/>
            <w:tcW w:w="2012" w:type="dxa"/>
          </w:tcPr>
          <w:p w14:paraId="000000B9">
            <w:pPr>
              <w:pStyle w:val="TableParagraph"/>
              <w:rPr>
                <w:color w:val="000000" w:themeColor="dk1"/>
                <w:sz w:val="24"/>
              </w:rPr>
            </w:pPr>
            <w:r>
              <w:rPr>
                <w:color w:val="000000" w:themeColor="dk1"/>
                <w:spacing w:val="-2"/>
                <w:sz w:val="24"/>
              </w:rPr>
              <w:t>Nume_A</w:t>
            </w:r>
          </w:p>
        </w:tc>
        <w:tc>
          <w:tcPr>
            <w:cnfStyle w:val="000100010000"/>
            <w:tcW w:w="5927" w:type="dxa"/>
          </w:tcPr>
          <w:p w14:paraId="000000BA">
            <w:pPr>
              <w:pStyle w:val="TableParagraph"/>
              <w:rPr>
                <w:color w:val="000000" w:themeColor="dk1"/>
                <w:sz w:val="24"/>
              </w:rPr>
            </w:pPr>
            <w:r>
              <w:rPr>
                <w:color w:val="000000" w:themeColor="dk1"/>
                <w:sz w:val="24"/>
              </w:rPr>
              <w:t>Numele</w:t>
            </w:r>
            <w:r>
              <w:rPr>
                <w:color w:val="000000" w:themeColor="dk1"/>
                <w:spacing w:val="-1"/>
                <w:sz w:val="24"/>
              </w:rPr>
              <w:t xml:space="preserve"> </w:t>
            </w:r>
            <w:r>
              <w:rPr>
                <w:color w:val="000000" w:themeColor="dk1"/>
                <w:spacing w:val="-2"/>
                <w:sz w:val="24"/>
              </w:rPr>
              <w:t>Angajatului</w:t>
            </w:r>
          </w:p>
        </w:tc>
      </w:tr>
      <w:tr>
        <w:trPr>
          <w:trHeight w:val="294" w:hRule="atLeast"/>
        </w:trPr>
        <w:tc>
          <w:tcPr>
            <w:cnfStyle w:val="001000100000"/>
            <w:tcW w:w="960" w:type="dxa"/>
          </w:tcPr>
          <w:p w14:paraId="000000BB">
            <w:pPr>
              <w:pStyle w:val="TableParagraph"/>
              <w:spacing w:before="1" w:line="273" w:lineRule="exact"/>
              <w:ind w:left="467"/>
              <w:rPr>
                <w:color w:val="000000" w:themeColor="dk1"/>
                <w:sz w:val="24"/>
              </w:rPr>
            </w:pPr>
            <w:r>
              <w:rPr>
                <w:color w:val="000000" w:themeColor="dk1"/>
                <w:spacing w:val="-5"/>
                <w:sz w:val="24"/>
              </w:rPr>
              <w:t>9.</w:t>
            </w:r>
          </w:p>
        </w:tc>
        <w:tc>
          <w:tcPr>
            <w:cnfStyle w:val="000010100000"/>
            <w:tcW w:w="2012" w:type="dxa"/>
          </w:tcPr>
          <w:p w14:paraId="000000BC">
            <w:pPr>
              <w:pStyle w:val="TableParagraph"/>
              <w:spacing w:before="1" w:line="273" w:lineRule="exact"/>
              <w:rPr>
                <w:color w:val="000000" w:themeColor="dk1"/>
                <w:sz w:val="24"/>
              </w:rPr>
            </w:pPr>
            <w:r>
              <w:rPr>
                <w:color w:val="000000" w:themeColor="dk1"/>
                <w:spacing w:val="-2"/>
                <w:sz w:val="24"/>
              </w:rPr>
              <w:t>Prenume_A</w:t>
            </w:r>
          </w:p>
        </w:tc>
        <w:tc>
          <w:tcPr>
            <w:cnfStyle w:val="000100100000"/>
            <w:tcW w:w="5927" w:type="dxa"/>
          </w:tcPr>
          <w:p w14:paraId="000000BD">
            <w:pPr>
              <w:pStyle w:val="TableParagraph"/>
              <w:spacing w:before="1" w:line="273" w:lineRule="exact"/>
              <w:rPr>
                <w:color w:val="000000" w:themeColor="dk1"/>
                <w:sz w:val="24"/>
              </w:rPr>
            </w:pPr>
            <w:r>
              <w:rPr>
                <w:color w:val="000000" w:themeColor="dk1"/>
                <w:sz w:val="24"/>
              </w:rPr>
              <w:t>Prenumele</w:t>
            </w:r>
            <w:r>
              <w:rPr>
                <w:color w:val="000000" w:themeColor="dk1"/>
                <w:spacing w:val="-2"/>
                <w:sz w:val="24"/>
              </w:rPr>
              <w:t xml:space="preserve"> Angajatului</w:t>
            </w:r>
          </w:p>
        </w:tc>
      </w:tr>
      <w:tr>
        <w:trPr>
          <w:trHeight w:val="292" w:hRule="atLeast"/>
        </w:trPr>
        <w:tc>
          <w:tcPr>
            <w:cnfStyle w:val="001000010000"/>
            <w:tcW w:w="960" w:type="dxa"/>
          </w:tcPr>
          <w:p w14:paraId="000000BE">
            <w:pPr>
              <w:pStyle w:val="TableParagraph"/>
              <w:ind w:left="0" w:right="174"/>
              <w:jc w:val="right"/>
              <w:rPr>
                <w:color w:val="000000" w:themeColor="dk1"/>
                <w:sz w:val="24"/>
              </w:rPr>
            </w:pPr>
            <w:r>
              <w:rPr>
                <w:color w:val="000000" w:themeColor="dk1"/>
                <w:spacing w:val="-5"/>
                <w:sz w:val="24"/>
              </w:rPr>
              <w:t>10.</w:t>
            </w:r>
          </w:p>
        </w:tc>
        <w:tc>
          <w:tcPr>
            <w:cnfStyle w:val="000010010000"/>
            <w:tcW w:w="2012" w:type="dxa"/>
          </w:tcPr>
          <w:p w14:paraId="000000BF">
            <w:pPr>
              <w:pStyle w:val="TableParagraph"/>
              <w:rPr>
                <w:color w:val="000000" w:themeColor="dk1"/>
                <w:sz w:val="24"/>
              </w:rPr>
            </w:pPr>
            <w:r>
              <w:rPr>
                <w:color w:val="000000" w:themeColor="dk1"/>
                <w:sz w:val="24"/>
              </w:rPr>
              <w:t>ID Contact</w:t>
            </w:r>
          </w:p>
        </w:tc>
        <w:tc>
          <w:tcPr>
            <w:cnfStyle w:val="000100010000"/>
            <w:tcW w:w="5927" w:type="dxa"/>
          </w:tcPr>
          <w:p w14:paraId="000000C0">
            <w:pPr>
              <w:pStyle w:val="TableParagraph"/>
              <w:rPr>
                <w:color w:val="000000" w:themeColor="dk1"/>
                <w:sz w:val="24"/>
              </w:rPr>
            </w:pPr>
            <w:r>
              <w:rPr>
                <w:color w:val="000000" w:themeColor="dk1"/>
                <w:sz w:val="24"/>
              </w:rPr>
              <w:t>Numarul unic al contractului</w:t>
            </w:r>
          </w:p>
        </w:tc>
      </w:tr>
      <w:tr>
        <w:trPr>
          <w:trHeight w:val="292" w:hRule="atLeast"/>
        </w:trPr>
        <w:tc>
          <w:tcPr>
            <w:cnfStyle w:val="001000100000"/>
            <w:tcW w:w="960" w:type="dxa"/>
          </w:tcPr>
          <w:p w14:paraId="000000C1">
            <w:pPr>
              <w:pStyle w:val="TableParagraph"/>
              <w:ind w:left="0" w:right="174"/>
              <w:jc w:val="right"/>
              <w:rPr>
                <w:color w:val="000000" w:themeColor="dk1"/>
                <w:sz w:val="24"/>
              </w:rPr>
            </w:pPr>
            <w:r>
              <w:rPr>
                <w:color w:val="000000" w:themeColor="dk1"/>
                <w:spacing w:val="-5"/>
                <w:sz w:val="24"/>
              </w:rPr>
              <w:t>11.</w:t>
            </w:r>
          </w:p>
        </w:tc>
        <w:tc>
          <w:tcPr>
            <w:cnfStyle w:val="000010100000"/>
            <w:tcW w:w="2012" w:type="dxa"/>
          </w:tcPr>
          <w:p w14:paraId="000000C2">
            <w:pPr>
              <w:pStyle w:val="TableParagraph"/>
              <w:rPr>
                <w:color w:val="000000" w:themeColor="dk1"/>
                <w:sz w:val="24"/>
              </w:rPr>
            </w:pPr>
            <w:r>
              <w:rPr>
                <w:color w:val="000000" w:themeColor="dk1"/>
                <w:spacing w:val="-2"/>
                <w:sz w:val="24"/>
              </w:rPr>
              <w:t>Email</w:t>
            </w:r>
          </w:p>
        </w:tc>
        <w:tc>
          <w:tcPr>
            <w:cnfStyle w:val="000100100000"/>
            <w:tcW w:w="5927" w:type="dxa"/>
          </w:tcPr>
          <w:p w14:paraId="000000C3">
            <w:pPr>
              <w:pStyle w:val="TableParagraph"/>
              <w:rPr>
                <w:color w:val="000000" w:themeColor="dk1"/>
                <w:sz w:val="24"/>
              </w:rPr>
            </w:pPr>
            <w:r>
              <w:rPr>
                <w:color w:val="000000" w:themeColor="dk1"/>
                <w:sz w:val="24"/>
              </w:rPr>
              <w:t>Email-ul</w:t>
            </w:r>
            <w:r>
              <w:rPr>
                <w:color w:val="000000" w:themeColor="dk1"/>
                <w:spacing w:val="-2"/>
                <w:sz w:val="24"/>
              </w:rPr>
              <w:t xml:space="preserve"> angajatului</w:t>
            </w:r>
          </w:p>
        </w:tc>
      </w:tr>
      <w:tr>
        <w:trPr>
          <w:trHeight w:val="292" w:hRule="atLeast"/>
        </w:trPr>
        <w:tc>
          <w:tcPr>
            <w:cnfStyle w:val="001000010000"/>
            <w:tcW w:w="960" w:type="dxa"/>
          </w:tcPr>
          <w:p w14:paraId="000000C4">
            <w:pPr>
              <w:pStyle w:val="TableParagraph"/>
              <w:ind w:left="0" w:right="174"/>
              <w:jc w:val="right"/>
              <w:rPr>
                <w:color w:val="000000" w:themeColor="dk1"/>
                <w:sz w:val="24"/>
              </w:rPr>
            </w:pPr>
            <w:r>
              <w:rPr>
                <w:color w:val="000000" w:themeColor="dk1"/>
                <w:spacing w:val="-5"/>
                <w:sz w:val="24"/>
              </w:rPr>
              <w:t>12.</w:t>
            </w:r>
          </w:p>
        </w:tc>
        <w:tc>
          <w:tcPr>
            <w:cnfStyle w:val="000010010000"/>
            <w:tcW w:w="2012" w:type="dxa"/>
          </w:tcPr>
          <w:p w14:paraId="000000C5">
            <w:pPr>
              <w:pStyle w:val="TableParagraph"/>
              <w:rPr>
                <w:color w:val="000000" w:themeColor="dk1"/>
                <w:sz w:val="24"/>
              </w:rPr>
            </w:pPr>
            <w:r>
              <w:rPr>
                <w:color w:val="000000" w:themeColor="dk1"/>
                <w:spacing w:val="-2"/>
                <w:sz w:val="24"/>
              </w:rPr>
              <w:t>Telefon</w:t>
            </w:r>
          </w:p>
        </w:tc>
        <w:tc>
          <w:tcPr>
            <w:cnfStyle w:val="000100010000"/>
            <w:tcW w:w="5927" w:type="dxa"/>
          </w:tcPr>
          <w:p w14:paraId="000000C6">
            <w:pPr>
              <w:pStyle w:val="TableParagraph"/>
              <w:rPr>
                <w:color w:val="000000" w:themeColor="dk1"/>
                <w:sz w:val="24"/>
              </w:rPr>
            </w:pPr>
            <w:r>
              <w:rPr>
                <w:color w:val="000000" w:themeColor="dk1"/>
                <w:sz w:val="24"/>
              </w:rPr>
              <w:t>Numarul</w:t>
            </w:r>
            <w:r>
              <w:rPr>
                <w:color w:val="000000" w:themeColor="dk1"/>
                <w:spacing w:val="-4"/>
                <w:sz w:val="24"/>
              </w:rPr>
              <w:t xml:space="preserve"> </w:t>
            </w:r>
            <w:r>
              <w:rPr>
                <w:color w:val="000000" w:themeColor="dk1"/>
                <w:sz w:val="24"/>
              </w:rPr>
              <w:t>de</w:t>
            </w:r>
            <w:r>
              <w:rPr>
                <w:color w:val="000000" w:themeColor="dk1"/>
                <w:spacing w:val="-2"/>
                <w:sz w:val="24"/>
              </w:rPr>
              <w:t xml:space="preserve"> </w:t>
            </w:r>
            <w:r>
              <w:rPr>
                <w:color w:val="000000" w:themeColor="dk1"/>
                <w:sz w:val="24"/>
              </w:rPr>
              <w:t>telefon</w:t>
            </w:r>
            <w:r>
              <w:rPr>
                <w:color w:val="000000" w:themeColor="dk1"/>
                <w:spacing w:val="-2"/>
                <w:sz w:val="24"/>
              </w:rPr>
              <w:t xml:space="preserve"> </w:t>
            </w:r>
            <w:r>
              <w:rPr>
                <w:color w:val="000000" w:themeColor="dk1"/>
                <w:sz w:val="24"/>
              </w:rPr>
              <w:t>al</w:t>
            </w:r>
            <w:r>
              <w:rPr>
                <w:color w:val="000000" w:themeColor="dk1"/>
                <w:spacing w:val="-1"/>
                <w:sz w:val="24"/>
              </w:rPr>
              <w:t xml:space="preserve"> </w:t>
            </w:r>
            <w:r>
              <w:rPr>
                <w:color w:val="000000" w:themeColor="dk1"/>
                <w:spacing w:val="-2"/>
                <w:sz w:val="24"/>
              </w:rPr>
              <w:t>angajatului</w:t>
            </w:r>
          </w:p>
        </w:tc>
      </w:tr>
      <w:tr>
        <w:trPr>
          <w:trHeight w:val="294" w:hRule="atLeast"/>
        </w:trPr>
        <w:tc>
          <w:tcPr>
            <w:cnfStyle w:val="001000100000"/>
            <w:tcW w:w="960" w:type="dxa"/>
          </w:tcPr>
          <w:p w14:paraId="000000C7">
            <w:pPr>
              <w:pStyle w:val="TableParagraph"/>
              <w:spacing w:before="1" w:line="273" w:lineRule="exact"/>
              <w:ind w:left="0" w:right="174"/>
              <w:jc w:val="right"/>
              <w:rPr>
                <w:color w:val="000000" w:themeColor="dk1"/>
                <w:sz w:val="24"/>
              </w:rPr>
            </w:pPr>
            <w:r>
              <w:rPr>
                <w:color w:val="000000" w:themeColor="dk1"/>
                <w:spacing w:val="-5"/>
                <w:sz w:val="24"/>
              </w:rPr>
              <w:t>13.</w:t>
            </w:r>
          </w:p>
        </w:tc>
        <w:tc>
          <w:tcPr>
            <w:cnfStyle w:val="000010100000"/>
            <w:tcW w:w="2012" w:type="dxa"/>
          </w:tcPr>
          <w:p w14:paraId="000000C8">
            <w:pPr>
              <w:pStyle w:val="TableParagraph"/>
              <w:spacing w:before="1" w:line="273" w:lineRule="exact"/>
              <w:rPr>
                <w:color w:val="000000" w:themeColor="dk1"/>
                <w:sz w:val="24"/>
              </w:rPr>
            </w:pPr>
            <w:r>
              <w:rPr>
                <w:color w:val="000000" w:themeColor="dk1"/>
                <w:spacing w:val="-2"/>
                <w:sz w:val="24"/>
              </w:rPr>
              <w:t>ID_Comanda</w:t>
            </w:r>
          </w:p>
        </w:tc>
        <w:tc>
          <w:tcPr>
            <w:cnfStyle w:val="000100100000"/>
            <w:tcW w:w="5927" w:type="dxa"/>
          </w:tcPr>
          <w:p w14:paraId="000000C9">
            <w:pPr>
              <w:pStyle w:val="TableParagraph"/>
              <w:spacing w:before="1" w:line="273" w:lineRule="exact"/>
              <w:rPr>
                <w:color w:val="000000" w:themeColor="dk1"/>
                <w:sz w:val="24"/>
              </w:rPr>
            </w:pPr>
            <w:r>
              <w:rPr>
                <w:color w:val="000000" w:themeColor="dk1"/>
                <w:sz w:val="24"/>
              </w:rPr>
              <w:t>Identificator</w:t>
            </w:r>
            <w:r>
              <w:rPr>
                <w:color w:val="000000" w:themeColor="dk1"/>
                <w:spacing w:val="-4"/>
                <w:sz w:val="24"/>
              </w:rPr>
              <w:t xml:space="preserve"> </w:t>
            </w:r>
            <w:r>
              <w:rPr>
                <w:color w:val="000000" w:themeColor="dk1"/>
                <w:sz w:val="24"/>
              </w:rPr>
              <w:t>unic</w:t>
            </w:r>
            <w:r>
              <w:rPr>
                <w:color w:val="000000" w:themeColor="dk1"/>
                <w:spacing w:val="-5"/>
                <w:sz w:val="24"/>
              </w:rPr>
              <w:t xml:space="preserve"> </w:t>
            </w:r>
            <w:r>
              <w:rPr>
                <w:color w:val="000000" w:themeColor="dk1"/>
                <w:sz w:val="24"/>
              </w:rPr>
              <w:t>pentru</w:t>
            </w:r>
            <w:r>
              <w:rPr>
                <w:color w:val="000000" w:themeColor="dk1"/>
                <w:spacing w:val="-5"/>
                <w:sz w:val="24"/>
              </w:rPr>
              <w:t xml:space="preserve"> </w:t>
            </w:r>
            <w:r>
              <w:rPr>
                <w:color w:val="000000" w:themeColor="dk1"/>
                <w:sz w:val="24"/>
              </w:rPr>
              <w:t>comenzile</w:t>
            </w:r>
            <w:r>
              <w:rPr>
                <w:color w:val="000000" w:themeColor="dk1"/>
                <w:spacing w:val="-1"/>
                <w:sz w:val="24"/>
              </w:rPr>
              <w:t xml:space="preserve"> </w:t>
            </w:r>
            <w:r>
              <w:rPr>
                <w:color w:val="000000" w:themeColor="dk1"/>
                <w:spacing w:val="-2"/>
                <w:sz w:val="24"/>
              </w:rPr>
              <w:t>plasate</w:t>
            </w:r>
          </w:p>
        </w:tc>
      </w:tr>
      <w:tr>
        <w:trPr>
          <w:trHeight w:val="292" w:hRule="atLeast"/>
        </w:trPr>
        <w:tc>
          <w:tcPr>
            <w:cnfStyle w:val="001000010000"/>
            <w:tcW w:w="960" w:type="dxa"/>
          </w:tcPr>
          <w:p w14:paraId="000000CA">
            <w:pPr>
              <w:pStyle w:val="TableParagraph"/>
              <w:ind w:left="0" w:right="174"/>
              <w:jc w:val="right"/>
              <w:rPr>
                <w:color w:val="000000" w:themeColor="dk1"/>
                <w:sz w:val="24"/>
              </w:rPr>
            </w:pPr>
            <w:r>
              <w:rPr>
                <w:color w:val="000000" w:themeColor="dk1"/>
                <w:spacing w:val="-5"/>
                <w:sz w:val="24"/>
              </w:rPr>
              <w:t>14.</w:t>
            </w:r>
          </w:p>
        </w:tc>
        <w:tc>
          <w:tcPr>
            <w:cnfStyle w:val="000010010000"/>
            <w:tcW w:w="2012" w:type="dxa"/>
          </w:tcPr>
          <w:p w14:paraId="000000CB">
            <w:pPr>
              <w:pStyle w:val="TableParagraph"/>
              <w:rPr>
                <w:color w:val="000000" w:themeColor="dk1"/>
                <w:sz w:val="24"/>
              </w:rPr>
            </w:pPr>
            <w:r>
              <w:rPr>
                <w:color w:val="000000" w:themeColor="dk1"/>
                <w:spacing w:val="-4"/>
                <w:sz w:val="24"/>
              </w:rPr>
              <w:t>Data</w:t>
            </w:r>
          </w:p>
        </w:tc>
        <w:tc>
          <w:tcPr>
            <w:cnfStyle w:val="000100010000"/>
            <w:tcW w:w="5927" w:type="dxa"/>
          </w:tcPr>
          <w:p w14:paraId="000000CC">
            <w:pPr>
              <w:pStyle w:val="TableParagraph"/>
              <w:rPr>
                <w:color w:val="000000" w:themeColor="dk1"/>
                <w:sz w:val="24"/>
              </w:rPr>
            </w:pPr>
            <w:r>
              <w:rPr>
                <w:color w:val="000000" w:themeColor="dk1"/>
                <w:sz w:val="24"/>
              </w:rPr>
              <w:t>Data</w:t>
            </w:r>
            <w:r>
              <w:rPr>
                <w:color w:val="000000" w:themeColor="dk1"/>
                <w:spacing w:val="-1"/>
                <w:sz w:val="24"/>
              </w:rPr>
              <w:t xml:space="preserve"> </w:t>
            </w:r>
            <w:r>
              <w:rPr>
                <w:color w:val="000000" w:themeColor="dk1"/>
                <w:sz w:val="24"/>
              </w:rPr>
              <w:t>plasarii</w:t>
            </w:r>
            <w:r>
              <w:rPr>
                <w:color w:val="000000" w:themeColor="dk1"/>
                <w:spacing w:val="-1"/>
                <w:sz w:val="24"/>
              </w:rPr>
              <w:t xml:space="preserve"> </w:t>
            </w:r>
            <w:r>
              <w:rPr>
                <w:color w:val="000000" w:themeColor="dk1"/>
                <w:spacing w:val="-2"/>
                <w:sz w:val="24"/>
              </w:rPr>
              <w:t>comenzii</w:t>
            </w:r>
          </w:p>
        </w:tc>
      </w:tr>
      <w:tr>
        <w:trPr>
          <w:trHeight w:val="292" w:hRule="atLeast"/>
        </w:trPr>
        <w:tc>
          <w:tcPr>
            <w:cnfStyle w:val="001000100000"/>
            <w:tcW w:w="960" w:type="dxa"/>
          </w:tcPr>
          <w:p w14:paraId="000000CD">
            <w:pPr>
              <w:pStyle w:val="TableParagraph"/>
              <w:ind w:left="0" w:right="174"/>
              <w:jc w:val="right"/>
              <w:rPr>
                <w:color w:val="000000" w:themeColor="dk1"/>
                <w:sz w:val="24"/>
              </w:rPr>
            </w:pPr>
            <w:r>
              <w:rPr>
                <w:color w:val="000000" w:themeColor="dk1"/>
                <w:spacing w:val="-5"/>
                <w:sz w:val="24"/>
              </w:rPr>
              <w:t>15.</w:t>
            </w:r>
          </w:p>
        </w:tc>
        <w:tc>
          <w:tcPr>
            <w:cnfStyle w:val="000010100000"/>
            <w:tcW w:w="2012" w:type="dxa"/>
          </w:tcPr>
          <w:p w14:paraId="000000CE">
            <w:pPr>
              <w:pStyle w:val="TableParagraph"/>
              <w:rPr>
                <w:color w:val="000000" w:themeColor="dk1"/>
                <w:sz w:val="24"/>
              </w:rPr>
            </w:pPr>
            <w:r>
              <w:rPr>
                <w:color w:val="000000" w:themeColor="dk1"/>
                <w:spacing w:val="-2"/>
                <w:sz w:val="24"/>
              </w:rPr>
              <w:t>Stare</w:t>
            </w:r>
          </w:p>
        </w:tc>
        <w:tc>
          <w:tcPr>
            <w:cnfStyle w:val="000100100000"/>
            <w:tcW w:w="5927" w:type="dxa"/>
          </w:tcPr>
          <w:p w14:paraId="000000CF">
            <w:pPr>
              <w:pStyle w:val="TableParagraph"/>
              <w:rPr>
                <w:color w:val="000000" w:themeColor="dk1"/>
                <w:sz w:val="24"/>
              </w:rPr>
            </w:pPr>
            <w:r>
              <w:rPr>
                <w:color w:val="000000" w:themeColor="dk1"/>
                <w:sz w:val="24"/>
              </w:rPr>
              <w:t>Starea</w:t>
            </w:r>
            <w:r>
              <w:rPr>
                <w:color w:val="000000" w:themeColor="dk1"/>
                <w:spacing w:val="-4"/>
                <w:sz w:val="24"/>
              </w:rPr>
              <w:t xml:space="preserve"> </w:t>
            </w:r>
            <w:r>
              <w:rPr>
                <w:color w:val="000000" w:themeColor="dk1"/>
                <w:sz w:val="24"/>
              </w:rPr>
              <w:t>livrarii/Stagiul</w:t>
            </w:r>
            <w:r>
              <w:rPr>
                <w:color w:val="000000" w:themeColor="dk1"/>
                <w:spacing w:val="-5"/>
                <w:sz w:val="24"/>
              </w:rPr>
              <w:t xml:space="preserve"> </w:t>
            </w:r>
            <w:r>
              <w:rPr>
                <w:color w:val="000000" w:themeColor="dk1"/>
                <w:sz w:val="24"/>
              </w:rPr>
              <w:t>in</w:t>
            </w:r>
            <w:r>
              <w:rPr>
                <w:color w:val="000000" w:themeColor="dk1"/>
                <w:spacing w:val="-4"/>
                <w:sz w:val="24"/>
              </w:rPr>
              <w:t xml:space="preserve"> </w:t>
            </w:r>
            <w:r>
              <w:rPr>
                <w:color w:val="000000" w:themeColor="dk1"/>
                <w:sz w:val="24"/>
              </w:rPr>
              <w:t>care</w:t>
            </w:r>
            <w:r>
              <w:rPr>
                <w:color w:val="000000" w:themeColor="dk1"/>
                <w:spacing w:val="-2"/>
                <w:sz w:val="24"/>
              </w:rPr>
              <w:t xml:space="preserve"> </w:t>
            </w:r>
            <w:r>
              <w:rPr>
                <w:color w:val="000000" w:themeColor="dk1"/>
                <w:sz w:val="24"/>
              </w:rPr>
              <w:t>se</w:t>
            </w:r>
            <w:r>
              <w:rPr>
                <w:color w:val="000000" w:themeColor="dk1"/>
                <w:spacing w:val="-2"/>
                <w:sz w:val="24"/>
              </w:rPr>
              <w:t xml:space="preserve"> </w:t>
            </w:r>
            <w:r>
              <w:rPr>
                <w:color w:val="000000" w:themeColor="dk1"/>
                <w:sz w:val="24"/>
              </w:rPr>
              <w:t>afla</w:t>
            </w:r>
            <w:r>
              <w:rPr>
                <w:color w:val="000000" w:themeColor="dk1"/>
                <w:spacing w:val="-3"/>
                <w:sz w:val="24"/>
              </w:rPr>
              <w:t xml:space="preserve"> </w:t>
            </w:r>
            <w:r>
              <w:rPr>
                <w:color w:val="000000" w:themeColor="dk1"/>
                <w:spacing w:val="-2"/>
                <w:sz w:val="24"/>
              </w:rPr>
              <w:t>comanda</w:t>
            </w:r>
          </w:p>
        </w:tc>
      </w:tr>
      <w:tr>
        <w:trPr>
          <w:trHeight w:val="292" w:hRule="atLeast"/>
        </w:trPr>
        <w:tc>
          <w:tcPr>
            <w:cnfStyle w:val="001000010000"/>
            <w:tcW w:w="960" w:type="dxa"/>
          </w:tcPr>
          <w:p w14:paraId="000000D0">
            <w:pPr>
              <w:pStyle w:val="TableParagraph"/>
              <w:spacing w:line="273" w:lineRule="exact"/>
              <w:ind w:left="0" w:right="174"/>
              <w:jc w:val="right"/>
              <w:rPr>
                <w:color w:val="000000" w:themeColor="dk1"/>
                <w:sz w:val="24"/>
              </w:rPr>
            </w:pPr>
            <w:r>
              <w:rPr>
                <w:color w:val="000000" w:themeColor="dk1"/>
                <w:spacing w:val="-5"/>
                <w:sz w:val="24"/>
              </w:rPr>
              <w:t>16.</w:t>
            </w:r>
          </w:p>
        </w:tc>
        <w:tc>
          <w:tcPr>
            <w:cnfStyle w:val="000010010000"/>
            <w:tcW w:w="2012" w:type="dxa"/>
          </w:tcPr>
          <w:p w14:paraId="000000D1">
            <w:pPr>
              <w:pStyle w:val="TableParagraph"/>
              <w:spacing w:line="273" w:lineRule="exact"/>
              <w:rPr>
                <w:color w:val="000000" w:themeColor="dk1"/>
                <w:sz w:val="24"/>
              </w:rPr>
            </w:pPr>
            <w:r>
              <w:rPr>
                <w:color w:val="000000" w:themeColor="dk1"/>
                <w:spacing w:val="-2"/>
                <w:sz w:val="24"/>
              </w:rPr>
              <w:t>Metoda_Plata</w:t>
            </w:r>
          </w:p>
        </w:tc>
        <w:tc>
          <w:tcPr>
            <w:cnfStyle w:val="000100010000"/>
            <w:tcW w:w="5927" w:type="dxa"/>
          </w:tcPr>
          <w:p w14:paraId="000000D2">
            <w:pPr>
              <w:pStyle w:val="TableParagraph"/>
              <w:spacing w:line="273" w:lineRule="exact"/>
              <w:rPr>
                <w:color w:val="000000" w:themeColor="dk1"/>
                <w:sz w:val="24"/>
              </w:rPr>
            </w:pPr>
            <w:r>
              <w:rPr>
                <w:color w:val="000000" w:themeColor="dk1"/>
                <w:sz w:val="24"/>
              </w:rPr>
              <w:t>Metoda</w:t>
            </w:r>
            <w:r>
              <w:rPr>
                <w:color w:val="000000" w:themeColor="dk1"/>
                <w:spacing w:val="-4"/>
                <w:sz w:val="24"/>
              </w:rPr>
              <w:t xml:space="preserve"> </w:t>
            </w:r>
            <w:r>
              <w:rPr>
                <w:color w:val="000000" w:themeColor="dk1"/>
                <w:sz w:val="24"/>
              </w:rPr>
              <w:t>folosita</w:t>
            </w:r>
            <w:r>
              <w:rPr>
                <w:color w:val="000000" w:themeColor="dk1"/>
                <w:spacing w:val="-4"/>
                <w:sz w:val="24"/>
              </w:rPr>
              <w:t xml:space="preserve"> </w:t>
            </w:r>
            <w:r>
              <w:rPr>
                <w:color w:val="000000" w:themeColor="dk1"/>
                <w:sz w:val="24"/>
              </w:rPr>
              <w:t>pentru</w:t>
            </w:r>
            <w:r>
              <w:rPr>
                <w:color w:val="000000" w:themeColor="dk1"/>
                <w:spacing w:val="-2"/>
                <w:sz w:val="24"/>
              </w:rPr>
              <w:t xml:space="preserve"> </w:t>
            </w:r>
            <w:r>
              <w:rPr>
                <w:color w:val="000000" w:themeColor="dk1"/>
                <w:sz w:val="24"/>
              </w:rPr>
              <w:t>plata</w:t>
            </w:r>
            <w:r>
              <w:rPr>
                <w:color w:val="000000" w:themeColor="dk1"/>
                <w:spacing w:val="-2"/>
                <w:sz w:val="24"/>
              </w:rPr>
              <w:t xml:space="preserve"> comenzii</w:t>
            </w:r>
          </w:p>
        </w:tc>
      </w:tr>
      <w:tr>
        <w:trPr>
          <w:trHeight w:val="294" w:hRule="atLeast"/>
        </w:trPr>
        <w:tc>
          <w:tcPr>
            <w:cnfStyle w:val="001000100000"/>
            <w:tcW w:w="960" w:type="dxa"/>
          </w:tcPr>
          <w:p w14:paraId="000000D3">
            <w:pPr>
              <w:pStyle w:val="TableParagraph"/>
              <w:spacing w:before="1" w:line="273" w:lineRule="exact"/>
              <w:ind w:left="0" w:right="174"/>
              <w:jc w:val="right"/>
              <w:rPr>
                <w:color w:val="000000" w:themeColor="dk1"/>
                <w:sz w:val="24"/>
              </w:rPr>
            </w:pPr>
            <w:r>
              <w:rPr>
                <w:color w:val="000000" w:themeColor="dk1"/>
                <w:spacing w:val="-5"/>
                <w:sz w:val="24"/>
              </w:rPr>
              <w:t>17.</w:t>
            </w:r>
          </w:p>
        </w:tc>
        <w:tc>
          <w:tcPr>
            <w:cnfStyle w:val="000010100000"/>
            <w:tcW w:w="2012" w:type="dxa"/>
          </w:tcPr>
          <w:p w14:paraId="000000D4">
            <w:pPr>
              <w:pStyle w:val="TableParagraph"/>
              <w:spacing w:before="1" w:line="273" w:lineRule="exact"/>
              <w:rPr>
                <w:color w:val="000000" w:themeColor="dk1"/>
                <w:sz w:val="24"/>
              </w:rPr>
            </w:pPr>
            <w:r>
              <w:rPr>
                <w:color w:val="000000" w:themeColor="dk1"/>
                <w:spacing w:val="-2"/>
                <w:sz w:val="24"/>
              </w:rPr>
              <w:t>ID_Raport</w:t>
            </w:r>
          </w:p>
        </w:tc>
        <w:tc>
          <w:tcPr>
            <w:cnfStyle w:val="000100100000"/>
            <w:tcW w:w="5927" w:type="dxa"/>
          </w:tcPr>
          <w:p w14:paraId="000000D5">
            <w:pPr>
              <w:pStyle w:val="TableParagraph"/>
              <w:spacing w:before="1" w:line="273" w:lineRule="exact"/>
              <w:rPr>
                <w:color w:val="000000" w:themeColor="dk1"/>
                <w:sz w:val="24"/>
              </w:rPr>
            </w:pPr>
            <w:r>
              <w:rPr>
                <w:color w:val="000000" w:themeColor="dk1"/>
                <w:sz w:val="24"/>
              </w:rPr>
              <w:t>Identificator</w:t>
            </w:r>
            <w:r>
              <w:rPr>
                <w:color w:val="000000" w:themeColor="dk1"/>
                <w:spacing w:val="-5"/>
                <w:sz w:val="24"/>
              </w:rPr>
              <w:t xml:space="preserve"> </w:t>
            </w:r>
            <w:r>
              <w:rPr>
                <w:color w:val="000000" w:themeColor="dk1"/>
                <w:sz w:val="24"/>
              </w:rPr>
              <w:t>unic</w:t>
            </w:r>
            <w:r>
              <w:rPr>
                <w:color w:val="000000" w:themeColor="dk1"/>
                <w:spacing w:val="-6"/>
                <w:sz w:val="24"/>
              </w:rPr>
              <w:t xml:space="preserve"> </w:t>
            </w:r>
            <w:r>
              <w:rPr>
                <w:color w:val="000000" w:themeColor="dk1"/>
                <w:sz w:val="24"/>
              </w:rPr>
              <w:t>pentru</w:t>
            </w:r>
            <w:r>
              <w:rPr>
                <w:color w:val="000000" w:themeColor="dk1"/>
                <w:spacing w:val="-5"/>
                <w:sz w:val="24"/>
              </w:rPr>
              <w:t xml:space="preserve"> </w:t>
            </w:r>
            <w:r>
              <w:rPr>
                <w:color w:val="000000" w:themeColor="dk1"/>
                <w:spacing w:val="-2"/>
                <w:sz w:val="24"/>
              </w:rPr>
              <w:t>rapoarte</w:t>
            </w:r>
          </w:p>
        </w:tc>
      </w:tr>
      <w:tr>
        <w:trPr>
          <w:trHeight w:val="292" w:hRule="atLeast"/>
        </w:trPr>
        <w:tc>
          <w:tcPr>
            <w:cnfStyle w:val="001000010000"/>
            <w:tcW w:w="960" w:type="dxa"/>
          </w:tcPr>
          <w:p w14:paraId="000000D6">
            <w:pPr>
              <w:pStyle w:val="TableParagraph"/>
              <w:ind w:left="0" w:right="174"/>
              <w:jc w:val="right"/>
              <w:rPr>
                <w:color w:val="000000" w:themeColor="dk1"/>
                <w:sz w:val="24"/>
              </w:rPr>
            </w:pPr>
            <w:r>
              <w:rPr>
                <w:color w:val="000000" w:themeColor="dk1"/>
                <w:spacing w:val="-5"/>
                <w:sz w:val="24"/>
              </w:rPr>
              <w:t>18.</w:t>
            </w:r>
          </w:p>
        </w:tc>
        <w:tc>
          <w:tcPr>
            <w:cnfStyle w:val="000010010000"/>
            <w:tcW w:w="2012" w:type="dxa"/>
          </w:tcPr>
          <w:p w14:paraId="000000D7">
            <w:pPr>
              <w:pStyle w:val="TableParagraph"/>
              <w:rPr>
                <w:color w:val="000000" w:themeColor="dk1"/>
                <w:sz w:val="24"/>
              </w:rPr>
            </w:pPr>
            <w:r>
              <w:rPr>
                <w:color w:val="000000" w:themeColor="dk1"/>
                <w:spacing w:val="-2"/>
                <w:sz w:val="24"/>
              </w:rPr>
              <w:t>Tip_Raport</w:t>
            </w:r>
          </w:p>
        </w:tc>
        <w:tc>
          <w:tcPr>
            <w:cnfStyle w:val="000100010000"/>
            <w:tcW w:w="5927" w:type="dxa"/>
          </w:tcPr>
          <w:p w14:paraId="000000D8">
            <w:pPr>
              <w:pStyle w:val="TableParagraph"/>
              <w:rPr>
                <w:color w:val="000000" w:themeColor="dk1"/>
                <w:sz w:val="24"/>
              </w:rPr>
            </w:pPr>
            <w:r>
              <w:rPr>
                <w:color w:val="000000" w:themeColor="dk1"/>
                <w:sz w:val="24"/>
              </w:rPr>
              <w:t>Tipul</w:t>
            </w:r>
            <w:r>
              <w:rPr>
                <w:color w:val="000000" w:themeColor="dk1"/>
                <w:spacing w:val="-5"/>
                <w:sz w:val="24"/>
              </w:rPr>
              <w:t xml:space="preserve"> </w:t>
            </w:r>
            <w:r>
              <w:rPr>
                <w:color w:val="000000" w:themeColor="dk1"/>
                <w:sz w:val="24"/>
              </w:rPr>
              <w:t>raportului</w:t>
            </w:r>
            <w:r>
              <w:rPr>
                <w:color w:val="000000" w:themeColor="dk1"/>
                <w:spacing w:val="-4"/>
                <w:sz w:val="24"/>
              </w:rPr>
              <w:t xml:space="preserve"> emis</w:t>
            </w:r>
          </w:p>
        </w:tc>
      </w:tr>
      <w:tr>
        <w:trPr>
          <w:trHeight w:val="292" w:hRule="atLeast"/>
        </w:trPr>
        <w:tc>
          <w:tcPr>
            <w:cnfStyle w:val="001000100000"/>
            <w:tcW w:w="960" w:type="dxa"/>
          </w:tcPr>
          <w:p w14:paraId="000000D9">
            <w:pPr>
              <w:pStyle w:val="TableParagraph"/>
              <w:ind w:left="0" w:right="174"/>
              <w:jc w:val="right"/>
              <w:rPr>
                <w:color w:val="000000" w:themeColor="dk1"/>
                <w:sz w:val="24"/>
              </w:rPr>
            </w:pPr>
            <w:r>
              <w:rPr>
                <w:color w:val="000000" w:themeColor="dk1"/>
                <w:spacing w:val="-5"/>
                <w:sz w:val="24"/>
              </w:rPr>
              <w:t>19.</w:t>
            </w:r>
          </w:p>
        </w:tc>
        <w:tc>
          <w:tcPr>
            <w:cnfStyle w:val="000010100000"/>
            <w:tcW w:w="2012" w:type="dxa"/>
          </w:tcPr>
          <w:p w14:paraId="000000DA">
            <w:pPr>
              <w:pStyle w:val="TableParagraph"/>
              <w:rPr>
                <w:color w:val="000000" w:themeColor="dk1"/>
                <w:sz w:val="24"/>
              </w:rPr>
            </w:pPr>
            <w:r>
              <w:rPr>
                <w:color w:val="000000" w:themeColor="dk1"/>
                <w:spacing w:val="-2"/>
                <w:sz w:val="24"/>
              </w:rPr>
              <w:t>Data_Generare</w:t>
            </w:r>
          </w:p>
        </w:tc>
        <w:tc>
          <w:tcPr>
            <w:cnfStyle w:val="000100100000"/>
            <w:tcW w:w="5927" w:type="dxa"/>
          </w:tcPr>
          <w:p w14:paraId="000000DB">
            <w:pPr>
              <w:pStyle w:val="TableParagraph"/>
              <w:rPr>
                <w:color w:val="000000" w:themeColor="dk1"/>
                <w:sz w:val="24"/>
              </w:rPr>
            </w:pPr>
            <w:r>
              <w:rPr>
                <w:color w:val="000000" w:themeColor="dk1"/>
                <w:sz w:val="24"/>
              </w:rPr>
              <w:t>Data</w:t>
            </w:r>
            <w:r>
              <w:rPr>
                <w:color w:val="000000" w:themeColor="dk1"/>
                <w:spacing w:val="-3"/>
                <w:sz w:val="24"/>
              </w:rPr>
              <w:t xml:space="preserve"> </w:t>
            </w:r>
            <w:r>
              <w:rPr>
                <w:color w:val="000000" w:themeColor="dk1"/>
                <w:sz w:val="24"/>
              </w:rPr>
              <w:t>efectuarii</w:t>
            </w:r>
            <w:r>
              <w:rPr>
                <w:color w:val="000000" w:themeColor="dk1"/>
                <w:spacing w:val="-1"/>
                <w:sz w:val="24"/>
              </w:rPr>
              <w:t xml:space="preserve"> </w:t>
            </w:r>
            <w:r>
              <w:rPr>
                <w:color w:val="000000" w:themeColor="dk1"/>
                <w:spacing w:val="-2"/>
                <w:sz w:val="24"/>
              </w:rPr>
              <w:t>raportului</w:t>
            </w:r>
          </w:p>
        </w:tc>
      </w:tr>
      <w:tr>
        <w:trPr>
          <w:trHeight w:val="292" w:hRule="atLeast"/>
        </w:trPr>
        <w:tc>
          <w:tcPr>
            <w:cnfStyle w:val="001000010000"/>
            <w:tcW w:w="960" w:type="dxa"/>
          </w:tcPr>
          <w:p w14:paraId="000000DC">
            <w:pPr>
              <w:pStyle w:val="TableParagraph"/>
              <w:ind w:left="0" w:right="174"/>
              <w:jc w:val="right"/>
              <w:rPr>
                <w:color w:val="000000" w:themeColor="dk1"/>
                <w:sz w:val="24"/>
              </w:rPr>
            </w:pPr>
            <w:r>
              <w:rPr>
                <w:color w:val="000000" w:themeColor="dk1"/>
                <w:spacing w:val="-5"/>
                <w:sz w:val="24"/>
              </w:rPr>
              <w:t>20.</w:t>
            </w:r>
          </w:p>
        </w:tc>
        <w:tc>
          <w:tcPr>
            <w:cnfStyle w:val="000010010000"/>
            <w:tcW w:w="2012" w:type="dxa"/>
          </w:tcPr>
          <w:p w14:paraId="000000DD">
            <w:pPr>
              <w:pStyle w:val="TableParagraph"/>
              <w:rPr>
                <w:color w:val="000000" w:themeColor="dk1"/>
                <w:sz w:val="24"/>
              </w:rPr>
            </w:pPr>
            <w:r>
              <w:rPr>
                <w:color w:val="000000" w:themeColor="dk1"/>
                <w:spacing w:val="-2"/>
                <w:sz w:val="24"/>
              </w:rPr>
              <w:t>ID_Dashboard</w:t>
            </w:r>
          </w:p>
        </w:tc>
        <w:tc>
          <w:tcPr>
            <w:cnfStyle w:val="000100010000"/>
            <w:tcW w:w="5927" w:type="dxa"/>
          </w:tcPr>
          <w:p w14:paraId="000000DE">
            <w:pPr>
              <w:pStyle w:val="TableParagraph"/>
              <w:rPr>
                <w:color w:val="000000" w:themeColor="dk1"/>
                <w:sz w:val="24"/>
              </w:rPr>
            </w:pPr>
            <w:r>
              <w:rPr>
                <w:color w:val="000000" w:themeColor="dk1"/>
                <w:sz w:val="24"/>
              </w:rPr>
              <w:t>Identifcator</w:t>
            </w:r>
            <w:r>
              <w:rPr>
                <w:color w:val="000000" w:themeColor="dk1"/>
                <w:spacing w:val="-5"/>
                <w:sz w:val="24"/>
              </w:rPr>
              <w:t xml:space="preserve"> </w:t>
            </w:r>
            <w:r>
              <w:rPr>
                <w:color w:val="000000" w:themeColor="dk1"/>
                <w:sz w:val="24"/>
              </w:rPr>
              <w:t>unic</w:t>
            </w:r>
            <w:r>
              <w:rPr>
                <w:color w:val="000000" w:themeColor="dk1"/>
                <w:spacing w:val="-6"/>
                <w:sz w:val="24"/>
              </w:rPr>
              <w:t xml:space="preserve"> </w:t>
            </w:r>
            <w:r>
              <w:rPr>
                <w:color w:val="000000" w:themeColor="dk1"/>
                <w:sz w:val="24"/>
              </w:rPr>
              <w:t>pentru</w:t>
            </w:r>
            <w:r>
              <w:rPr>
                <w:color w:val="000000" w:themeColor="dk1"/>
                <w:spacing w:val="-5"/>
                <w:sz w:val="24"/>
              </w:rPr>
              <w:t xml:space="preserve"> </w:t>
            </w:r>
            <w:r>
              <w:rPr>
                <w:color w:val="000000" w:themeColor="dk1"/>
                <w:spacing w:val="-2"/>
                <w:sz w:val="24"/>
              </w:rPr>
              <w:t>dashboard</w:t>
            </w:r>
          </w:p>
        </w:tc>
      </w:tr>
      <w:tr>
        <w:trPr>
          <w:trHeight w:val="294" w:hRule="atLeast"/>
        </w:trPr>
        <w:tc>
          <w:tcPr>
            <w:cnfStyle w:val="001000100000"/>
            <w:tcW w:w="960" w:type="dxa"/>
          </w:tcPr>
          <w:p w14:paraId="000000DF">
            <w:pPr>
              <w:pStyle w:val="TableParagraph"/>
              <w:spacing w:line="275" w:lineRule="exact"/>
              <w:ind w:left="0" w:right="174"/>
              <w:jc w:val="right"/>
              <w:rPr>
                <w:color w:val="000000" w:themeColor="dk1"/>
                <w:sz w:val="24"/>
              </w:rPr>
            </w:pPr>
            <w:r>
              <w:rPr>
                <w:color w:val="000000" w:themeColor="dk1"/>
                <w:spacing w:val="-5"/>
                <w:sz w:val="24"/>
              </w:rPr>
              <w:t>21.</w:t>
            </w:r>
          </w:p>
        </w:tc>
        <w:tc>
          <w:tcPr>
            <w:cnfStyle w:val="000010100000"/>
            <w:tcW w:w="2012" w:type="dxa"/>
          </w:tcPr>
          <w:p w14:paraId="000000E0">
            <w:pPr>
              <w:pStyle w:val="TableParagraph"/>
              <w:spacing w:line="275" w:lineRule="exact"/>
              <w:rPr>
                <w:color w:val="000000" w:themeColor="dk1"/>
                <w:sz w:val="24"/>
              </w:rPr>
            </w:pPr>
            <w:r>
              <w:rPr>
                <w:color w:val="000000" w:themeColor="dk1"/>
                <w:spacing w:val="-2"/>
                <w:sz w:val="24"/>
              </w:rPr>
              <w:t>Data_Actualizare</w:t>
            </w:r>
          </w:p>
        </w:tc>
        <w:tc>
          <w:tcPr>
            <w:cnfStyle w:val="000100100000"/>
            <w:tcW w:w="5927" w:type="dxa"/>
          </w:tcPr>
          <w:p w14:paraId="000000E1">
            <w:pPr>
              <w:pStyle w:val="TableParagraph"/>
              <w:spacing w:line="275" w:lineRule="exact"/>
              <w:rPr>
                <w:color w:val="000000" w:themeColor="dk1"/>
                <w:sz w:val="24"/>
              </w:rPr>
            </w:pPr>
            <w:r>
              <w:rPr>
                <w:color w:val="000000" w:themeColor="dk1"/>
                <w:sz w:val="24"/>
              </w:rPr>
              <w:t>Data</w:t>
            </w:r>
            <w:r>
              <w:rPr>
                <w:color w:val="000000" w:themeColor="dk1"/>
                <w:spacing w:val="-3"/>
                <w:sz w:val="24"/>
              </w:rPr>
              <w:t xml:space="preserve"> </w:t>
            </w:r>
            <w:r>
              <w:rPr>
                <w:color w:val="000000" w:themeColor="dk1"/>
                <w:sz w:val="24"/>
              </w:rPr>
              <w:t>efectuarii</w:t>
            </w:r>
            <w:r>
              <w:rPr>
                <w:color w:val="000000" w:themeColor="dk1"/>
                <w:spacing w:val="-1"/>
                <w:sz w:val="24"/>
              </w:rPr>
              <w:t xml:space="preserve"> </w:t>
            </w:r>
            <w:r>
              <w:rPr>
                <w:color w:val="000000" w:themeColor="dk1"/>
                <w:spacing w:val="-2"/>
                <w:sz w:val="24"/>
              </w:rPr>
              <w:t>actualizarii</w:t>
            </w:r>
          </w:p>
        </w:tc>
      </w:tr>
      <w:tr>
        <w:trPr>
          <w:trHeight w:val="292" w:hRule="atLeast"/>
        </w:trPr>
        <w:tc>
          <w:tcPr>
            <w:cnfStyle w:val="001000010000"/>
            <w:tcW w:w="960" w:type="dxa"/>
          </w:tcPr>
          <w:p w14:paraId="000000E2">
            <w:pPr>
              <w:pStyle w:val="TableParagraph"/>
              <w:ind w:left="0" w:right="174"/>
              <w:jc w:val="right"/>
              <w:rPr>
                <w:color w:val="000000" w:themeColor="dk1"/>
                <w:sz w:val="24"/>
              </w:rPr>
            </w:pPr>
            <w:r>
              <w:rPr>
                <w:color w:val="000000" w:themeColor="dk1"/>
                <w:spacing w:val="-5"/>
                <w:sz w:val="24"/>
              </w:rPr>
              <w:t>22.</w:t>
            </w:r>
          </w:p>
        </w:tc>
        <w:tc>
          <w:tcPr>
            <w:cnfStyle w:val="000010010000"/>
            <w:tcW w:w="2012" w:type="dxa"/>
          </w:tcPr>
          <w:p w14:paraId="000000E3">
            <w:pPr>
              <w:pStyle w:val="TableParagraph"/>
              <w:rPr>
                <w:color w:val="000000" w:themeColor="dk1"/>
                <w:sz w:val="24"/>
              </w:rPr>
            </w:pPr>
            <w:r>
              <w:rPr>
                <w:color w:val="000000" w:themeColor="dk1"/>
                <w:spacing w:val="-2"/>
                <w:sz w:val="24"/>
              </w:rPr>
              <w:t>Numar_comenzi</w:t>
            </w:r>
          </w:p>
        </w:tc>
        <w:tc>
          <w:tcPr>
            <w:cnfStyle w:val="000100010000"/>
            <w:tcW w:w="5927" w:type="dxa"/>
          </w:tcPr>
          <w:p w14:paraId="000000E4">
            <w:pPr>
              <w:pStyle w:val="TableParagraph"/>
              <w:rPr>
                <w:color w:val="000000" w:themeColor="dk1"/>
                <w:sz w:val="24"/>
              </w:rPr>
            </w:pPr>
            <w:r>
              <w:rPr>
                <w:color w:val="000000" w:themeColor="dk1"/>
                <w:sz w:val="24"/>
              </w:rPr>
              <w:t>Numarul</w:t>
            </w:r>
            <w:r>
              <w:rPr>
                <w:color w:val="000000" w:themeColor="dk1"/>
                <w:spacing w:val="-5"/>
                <w:sz w:val="24"/>
              </w:rPr>
              <w:t xml:space="preserve"> </w:t>
            </w:r>
            <w:r>
              <w:rPr>
                <w:color w:val="000000" w:themeColor="dk1"/>
                <w:sz w:val="24"/>
              </w:rPr>
              <w:t>total</w:t>
            </w:r>
            <w:r>
              <w:rPr>
                <w:color w:val="000000" w:themeColor="dk1"/>
                <w:spacing w:val="-3"/>
                <w:sz w:val="24"/>
              </w:rPr>
              <w:t xml:space="preserve"> </w:t>
            </w:r>
            <w:r>
              <w:rPr>
                <w:color w:val="000000" w:themeColor="dk1"/>
                <w:sz w:val="24"/>
              </w:rPr>
              <w:t>de</w:t>
            </w:r>
            <w:r>
              <w:rPr>
                <w:color w:val="000000" w:themeColor="dk1"/>
                <w:spacing w:val="-2"/>
                <w:sz w:val="24"/>
              </w:rPr>
              <w:t xml:space="preserve"> </w:t>
            </w:r>
            <w:r>
              <w:rPr>
                <w:color w:val="000000" w:themeColor="dk1"/>
                <w:sz w:val="24"/>
              </w:rPr>
              <w:t>comenzi</w:t>
            </w:r>
            <w:r>
              <w:rPr>
                <w:color w:val="000000" w:themeColor="dk1"/>
                <w:spacing w:val="-2"/>
                <w:sz w:val="24"/>
              </w:rPr>
              <w:t xml:space="preserve"> primite</w:t>
            </w:r>
          </w:p>
        </w:tc>
      </w:tr>
      <w:tr>
        <w:trPr>
          <w:trHeight w:val="292" w:hRule="atLeast"/>
        </w:trPr>
        <w:tc>
          <w:tcPr>
            <w:cnfStyle w:val="011000000000"/>
            <w:tcW w:w="960" w:type="dxa"/>
          </w:tcPr>
          <w:p w14:paraId="000000E5">
            <w:pPr>
              <w:pStyle w:val="TableParagraph"/>
              <w:ind w:left="0" w:right="174"/>
              <w:jc w:val="right"/>
              <w:rPr>
                <w:color w:val="000000" w:themeColor="dk1"/>
                <w:sz w:val="24"/>
              </w:rPr>
            </w:pPr>
            <w:r>
              <w:rPr>
                <w:color w:val="000000" w:themeColor="dk1"/>
                <w:spacing w:val="-5"/>
                <w:sz w:val="24"/>
              </w:rPr>
              <w:t>23.</w:t>
            </w:r>
          </w:p>
        </w:tc>
        <w:tc>
          <w:tcPr>
            <w:cnfStyle w:val="010010000000"/>
            <w:tcW w:w="2012" w:type="dxa"/>
          </w:tcPr>
          <w:p w14:paraId="000000E6">
            <w:pPr>
              <w:pStyle w:val="TableParagraph"/>
              <w:rPr>
                <w:color w:val="000000" w:themeColor="dk1"/>
                <w:sz w:val="24"/>
              </w:rPr>
            </w:pPr>
            <w:r>
              <w:rPr>
                <w:color w:val="000000" w:themeColor="dk1"/>
                <w:spacing w:val="-2"/>
                <w:sz w:val="24"/>
              </w:rPr>
              <w:t>Valore_comenzi</w:t>
            </w:r>
          </w:p>
        </w:tc>
        <w:tc>
          <w:tcPr>
            <w:cnfStyle w:val="010100000000"/>
            <w:tcW w:w="5927" w:type="dxa"/>
          </w:tcPr>
          <w:p w14:paraId="000000E7">
            <w:pPr>
              <w:pStyle w:val="TableParagraph"/>
              <w:rPr>
                <w:color w:val="000000" w:themeColor="dk1"/>
                <w:sz w:val="24"/>
              </w:rPr>
            </w:pPr>
            <w:r>
              <w:rPr>
                <w:color w:val="000000" w:themeColor="dk1"/>
                <w:sz w:val="24"/>
              </w:rPr>
              <w:t>Valoarea</w:t>
            </w:r>
            <w:r>
              <w:rPr>
                <w:color w:val="000000" w:themeColor="dk1"/>
                <w:spacing w:val="-5"/>
                <w:sz w:val="24"/>
              </w:rPr>
              <w:t xml:space="preserve"> </w:t>
            </w:r>
            <w:r>
              <w:rPr>
                <w:color w:val="000000" w:themeColor="dk1"/>
                <w:sz w:val="24"/>
              </w:rPr>
              <w:t>totala</w:t>
            </w:r>
            <w:r>
              <w:rPr>
                <w:color w:val="000000" w:themeColor="dk1"/>
                <w:spacing w:val="-5"/>
                <w:sz w:val="24"/>
              </w:rPr>
              <w:t xml:space="preserve"> </w:t>
            </w:r>
            <w:r>
              <w:rPr>
                <w:color w:val="000000" w:themeColor="dk1"/>
                <w:sz w:val="24"/>
              </w:rPr>
              <w:t>a</w:t>
            </w:r>
            <w:r>
              <w:rPr>
                <w:color w:val="000000" w:themeColor="dk1"/>
                <w:spacing w:val="-3"/>
                <w:sz w:val="24"/>
              </w:rPr>
              <w:t xml:space="preserve"> </w:t>
            </w:r>
            <w:r>
              <w:rPr>
                <w:color w:val="000000" w:themeColor="dk1"/>
                <w:sz w:val="24"/>
              </w:rPr>
              <w:t>comenzilor</w:t>
            </w:r>
            <w:r>
              <w:rPr>
                <w:color w:val="000000" w:themeColor="dk1"/>
                <w:spacing w:val="-4"/>
                <w:sz w:val="24"/>
              </w:rPr>
              <w:t xml:space="preserve"> </w:t>
            </w:r>
            <w:r>
              <w:rPr>
                <w:color w:val="000000" w:themeColor="dk1"/>
                <w:spacing w:val="-2"/>
                <w:sz w:val="24"/>
              </w:rPr>
              <w:t>plasate</w:t>
            </w:r>
          </w:p>
        </w:tc>
      </w:tr>
    </w:tbl>
    <w:p w14:paraId="000000E8">
      <w:pPr>
        <w:pStyle w:val="TableParagraph"/>
        <w:spacing w:after="0"/>
        <w:rPr>
          <w:color w:val="000000" w:themeColor="dk1"/>
          <w:sz w:val="24"/>
        </w:rPr>
        <w:sectPr>
          <w:pgSz w:w="11910" w:h="16840"/>
          <w:pgMar w:top="1400" w:right="1275" w:bottom="1200" w:left="1275" w:header="0" w:footer="1002"/>
        </w:sectPr>
      </w:pPr>
    </w:p>
    <w:p w14:paraId="000000E9">
      <w:pPr>
        <w:pStyle w:val="Heading2"/>
        <w:numPr>
          <w:ilvl w:val="1"/>
          <w:numId w:val="17"/>
        </w:numPr>
        <w:tabs>
          <w:tab w:val="left" w:leader="none" w:pos="743"/>
        </w:tabs>
        <w:spacing w:before="24" w:after="0" w:line="240" w:lineRule="auto"/>
        <w:ind w:left="743" w:right="0" w:hanging="578"/>
        <w:jc w:val="left"/>
        <w:rPr>
          <w:color w:val="000000" w:themeColor="dk1"/>
        </w:rPr>
      </w:pPr>
      <w:r>
        <w:rPr>
          <w:color w:val="000000" w:themeColor="dk1"/>
        </w:rPr>
        <mc:AlternateContent>
          <mc:Choice Requires="wps">
            <w:drawing xmlns:mc="http://schemas.openxmlformats.org/markup-compatibility/2006">
              <wp:anchor allowOverlap="1" behindDoc="1" distT="0" distB="0" distL="0" distR="0" layoutInCell="1" locked="0" relativeHeight="487608832" simplePos="0">
                <wp:simplePos x="0" y="0"/>
                <wp:positionH relativeFrom="page">
                  <wp:posOffset>896416</wp:posOffset>
                </wp:positionH>
                <wp:positionV relativeFrom="paragraph">
                  <wp:posOffset>242570</wp:posOffset>
                </wp:positionV>
                <wp:extent cx="5769610" cy="12700"/>
                <wp:effectExtent l="0" t="0" r="0" b="0"/>
                <wp:wrapTopAndBottom/>
                <wp:docPr id="210" name="Graphic 73"/>
                <wp:cNvGraphicFramePr>
                  <a:graphicFrameLocks xmlns:a="http://schemas.openxmlformats.org/drawingml/2006/main"/>
                </wp:cNvGraphicFramePr>
                <a:graphic xmlns:a="http://schemas.openxmlformats.org/drawingml/2006/main">
                  <a:graphicData uri="http://schemas.microsoft.com/office/word/2010/wordprocessingShape">
                    <wps:wsp>
                      <wps:cNvPr id="73" name="Graphic 73"/>
                      <wps:cNvSpPr/>
                      <wps:spPr>
                        <a:xfrm>
                          <a:off x="0" y="0"/>
                          <a:ext cx="5769610" cy="12700"/>
                        </a:xfrm>
                        <a:custGeom>
                          <a:avLst/>
                          <a:rect l="l" t="t" r="r" b="b"/>
                          <a:pathLst>
                            <a:path w="5769610" h="12700">
                              <a:moveTo>
                                <a:pt x="5769229" y="0"/>
                              </a:moveTo>
                              <a:lnTo>
                                <a:pt x="0" y="0"/>
                              </a:lnTo>
                              <a:lnTo>
                                <a:pt x="0" y="12192"/>
                              </a:lnTo>
                              <a:lnTo>
                                <a:pt x="5769229" y="12192"/>
                              </a:lnTo>
                              <a:lnTo>
                                <a:pt x="5769229" y="0"/>
                              </a:lnTo>
                              <a:close/>
                            </a:path>
                          </a:pathLst>
                        </a:custGeom>
                        <a:solidFill>
                          <a:srgbClr val="006FC0"/>
                        </a:solidFill>
                      </wps:spPr>
                      <wps:bodyPr wrap="square" lIns="0" tIns="0" rIns="0" bIns="0" rtlCol="0">
                        <a:prstTxWarp prst="textNoShape">
                          <a:avLst/>
                        </a:prstTxWarp>
                        <a:noAutofit/>
                      </wps:bodyPr>
                    </wps:wsp>
                  </a:graphicData>
                </a:graphic>
              </wp:anchor>
            </w:drawing>
          </mc:Choice>
          <mc:Fallback>
            <w:pict>
              <v:shape id="96B8CC0A-E782-C1C2-33E9CCB76CD9" coordsize="21600,21600" style="position:absolute;width:454.3pt;height:1pt;margin-top:19.1pt;margin-left:70.5839pt;mso-wrap-distance-left:0pt;mso-wrap-distance-right:0pt;mso-wrap-distance-top:0pt;mso-wrap-distance-bottom:0pt;mso-position-horizontal-relative:page;rotation:0.000000;z-index:487608832;" fillcolor="#006fc0" stroked="f" path="m5769229,0 l0,0 l0,12192 l5769229,12192 l5769229,0 x e">
                <w10:wrap type="topAndBottom" side="both"/>
                <v:fill type="solid" color="#006fc0" opacity="1.000000"/>
                <o:lock/>
              </v:shape>
            </w:pict>
          </mc:Fallback>
        </mc:AlternateContent>
      </w:r>
      <w:bookmarkStart w:id="10" w:name="_bookmark11"/>
      <w:bookmarkEnd w:id="10"/>
      <w:r>
        <w:rPr>
          <w:color w:val="000000" w:themeColor="dk1"/>
        </w:rPr>
        <w:t>M</w:t>
      </w:r>
      <w:r>
        <w:rPr>
          <w:color w:val="000000" w:themeColor="dk1"/>
        </w:rPr>
        <w:t>odelul</w:t>
      </w:r>
      <w:r>
        <w:rPr>
          <w:color w:val="000000" w:themeColor="dk1"/>
          <w:spacing w:val="-10"/>
        </w:rPr>
        <w:t xml:space="preserve"> </w:t>
      </w:r>
      <w:r>
        <w:rPr>
          <w:color w:val="000000" w:themeColor="dk1"/>
        </w:rPr>
        <w:t>relațional</w:t>
      </w:r>
      <w:r>
        <w:rPr>
          <w:color w:val="000000" w:themeColor="dk1"/>
          <w:spacing w:val="-10"/>
        </w:rPr>
        <w:t xml:space="preserve"> </w:t>
      </w:r>
      <w:r>
        <w:rPr>
          <w:color w:val="000000" w:themeColor="dk1"/>
        </w:rPr>
        <w:t>al</w:t>
      </w:r>
      <w:r>
        <w:rPr>
          <w:color w:val="000000" w:themeColor="dk1"/>
          <w:spacing w:val="-10"/>
        </w:rPr>
        <w:t xml:space="preserve"> </w:t>
      </w:r>
      <w:r>
        <w:rPr>
          <w:color w:val="000000" w:themeColor="dk1"/>
          <w:spacing w:val="-2"/>
        </w:rPr>
        <w:t>datelor</w:t>
      </w:r>
    </w:p>
    <w:p w14:paraId="000000EA">
      <w:pPr>
        <w:pStyle w:val="BodyText"/>
        <w:rPr>
          <w:rFonts w:ascii="Calibri"/>
          <w:b/>
          <w:color w:val="000000" w:themeColor="dk1"/>
        </w:rPr>
      </w:pPr>
    </w:p>
    <w:p w14:paraId="000000EB">
      <w:pPr>
        <w:pStyle w:val="BodyText"/>
        <w:spacing w:before="95"/>
        <w:rPr>
          <w:rFonts w:ascii="Calibri"/>
          <w:b/>
          <w:color w:val="000000" w:themeColor="dk1"/>
        </w:rPr>
      </w:pPr>
    </w:p>
    <w:p w14:paraId="000000EC">
      <w:pPr>
        <w:pStyle w:val="BodyText"/>
        <w:spacing w:line="360" w:lineRule="auto"/>
        <w:ind w:left="165" w:right="163"/>
        <w:jc w:val="both"/>
        <w:rPr>
          <w:rFonts w:ascii="Times New Roman" w:cs="Times New Roman" w:hAnsi="Times New Roman"/>
          <w:color w:val="000000" w:themeColor="dk1"/>
        </w:rPr>
      </w:pPr>
      <w:r>
        <w:rPr>
          <w:rFonts w:ascii="Times New Roman" w:cs="Times New Roman" w:hAnsi="Times New Roman"/>
          <w:color w:val="000000" w:themeColor="dk1"/>
        </w:rPr>
        <w:t>Analiza dependențelor funcționale çi eliminarea atributelor redundante au condus la urmǎtoarea</w:t>
      </w:r>
      <w:r>
        <w:rPr>
          <w:rFonts w:ascii="Times New Roman" w:cs="Times New Roman" w:hAnsi="Times New Roman"/>
          <w:color w:val="000000" w:themeColor="dk1"/>
          <w:spacing w:val="-8"/>
        </w:rPr>
        <w:t xml:space="preserve"> </w:t>
      </w:r>
      <w:r>
        <w:rPr>
          <w:rFonts w:ascii="Times New Roman" w:cs="Times New Roman" w:hAnsi="Times New Roman"/>
          <w:color w:val="000000" w:themeColor="dk1"/>
        </w:rPr>
        <w:t>structurǎ</w:t>
      </w:r>
      <w:r>
        <w:rPr>
          <w:rFonts w:ascii="Times New Roman" w:cs="Times New Roman" w:hAnsi="Times New Roman"/>
          <w:color w:val="000000" w:themeColor="dk1"/>
          <w:spacing w:val="-12"/>
        </w:rPr>
        <w:t xml:space="preserve"> </w:t>
      </w:r>
      <w:r>
        <w:rPr>
          <w:rFonts w:ascii="Times New Roman" w:cs="Times New Roman" w:hAnsi="Times New Roman"/>
          <w:color w:val="000000" w:themeColor="dk1"/>
        </w:rPr>
        <w:t>relaționalǎ</w:t>
      </w:r>
      <w:r>
        <w:rPr>
          <w:rFonts w:ascii="Times New Roman" w:cs="Times New Roman" w:hAnsi="Times New Roman"/>
          <w:color w:val="000000" w:themeColor="dk1"/>
          <w:spacing w:val="-8"/>
        </w:rPr>
        <w:t xml:space="preserve"> </w:t>
      </w:r>
      <w:r>
        <w:rPr>
          <w:rFonts w:ascii="Times New Roman" w:cs="Times New Roman" w:hAnsi="Times New Roman"/>
          <w:color w:val="000000" w:themeColor="dk1"/>
        </w:rPr>
        <w:t>a</w:t>
      </w:r>
      <w:r>
        <w:rPr>
          <w:rFonts w:ascii="Times New Roman" w:cs="Times New Roman" w:hAnsi="Times New Roman"/>
          <w:color w:val="000000" w:themeColor="dk1"/>
          <w:spacing w:val="-8"/>
        </w:rPr>
        <w:t xml:space="preserve"> </w:t>
      </w:r>
      <w:r>
        <w:rPr>
          <w:rFonts w:ascii="Times New Roman" w:cs="Times New Roman" w:hAnsi="Times New Roman"/>
          <w:color w:val="000000" w:themeColor="dk1"/>
        </w:rPr>
        <w:t>bazei</w:t>
      </w:r>
      <w:r>
        <w:rPr>
          <w:rFonts w:ascii="Times New Roman" w:cs="Times New Roman" w:hAnsi="Times New Roman"/>
          <w:color w:val="000000" w:themeColor="dk1"/>
          <w:spacing w:val="-8"/>
        </w:rPr>
        <w:t xml:space="preserve"> </w:t>
      </w:r>
      <w:r>
        <w:rPr>
          <w:rFonts w:ascii="Times New Roman" w:cs="Times New Roman" w:hAnsi="Times New Roman"/>
          <w:color w:val="000000" w:themeColor="dk1"/>
        </w:rPr>
        <w:t>de</w:t>
      </w:r>
      <w:r>
        <w:rPr>
          <w:rFonts w:ascii="Times New Roman" w:cs="Times New Roman" w:hAnsi="Times New Roman"/>
          <w:color w:val="000000" w:themeColor="dk1"/>
          <w:spacing w:val="-8"/>
        </w:rPr>
        <w:t xml:space="preserve"> </w:t>
      </w:r>
      <w:r>
        <w:rPr>
          <w:rFonts w:ascii="Times New Roman" w:cs="Times New Roman" w:hAnsi="Times New Roman"/>
          <w:color w:val="000000" w:themeColor="dk1"/>
        </w:rPr>
        <w:t>date,</w:t>
      </w:r>
      <w:r>
        <w:rPr>
          <w:rFonts w:ascii="Times New Roman" w:cs="Times New Roman" w:hAnsi="Times New Roman"/>
          <w:color w:val="000000" w:themeColor="dk1"/>
          <w:spacing w:val="-9"/>
        </w:rPr>
        <w:t xml:space="preserve"> </w:t>
      </w:r>
      <w:r>
        <w:rPr>
          <w:rFonts w:ascii="Times New Roman" w:cs="Times New Roman" w:hAnsi="Times New Roman"/>
          <w:color w:val="000000" w:themeColor="dk1"/>
        </w:rPr>
        <w:t>utilizatǎ</w:t>
      </w:r>
      <w:r>
        <w:rPr>
          <w:rFonts w:ascii="Times New Roman" w:cs="Times New Roman" w:hAnsi="Times New Roman"/>
          <w:color w:val="000000" w:themeColor="dk1"/>
          <w:spacing w:val="-8"/>
        </w:rPr>
        <w:t xml:space="preserve"> </w:t>
      </w:r>
      <w:r>
        <w:rPr>
          <w:rFonts w:ascii="Times New Roman" w:cs="Times New Roman" w:hAnsi="Times New Roman"/>
          <w:color w:val="000000" w:themeColor="dk1"/>
        </w:rPr>
        <w:t>în</w:t>
      </w:r>
      <w:r>
        <w:rPr>
          <w:rFonts w:ascii="Times New Roman" w:cs="Times New Roman" w:hAnsi="Times New Roman"/>
          <w:color w:val="000000" w:themeColor="dk1"/>
          <w:spacing w:val="-7"/>
        </w:rPr>
        <w:t xml:space="preserve"> </w:t>
      </w:r>
      <w:r>
        <w:rPr>
          <w:rFonts w:ascii="Times New Roman" w:cs="Times New Roman" w:hAnsi="Times New Roman"/>
          <w:color w:val="000000" w:themeColor="dk1"/>
        </w:rPr>
        <w:t>aplicația</w:t>
      </w:r>
      <w:r>
        <w:rPr>
          <w:rFonts w:ascii="Times New Roman" w:cs="Times New Roman" w:hAnsi="Times New Roman"/>
          <w:color w:val="000000" w:themeColor="dk1"/>
          <w:spacing w:val="-10"/>
        </w:rPr>
        <w:t xml:space="preserve"> </w:t>
      </w:r>
      <w:r>
        <w:rPr>
          <w:rFonts w:ascii="Times New Roman" w:cs="Times New Roman" w:hAnsi="Times New Roman"/>
          <w:color w:val="000000" w:themeColor="dk1"/>
        </w:rPr>
        <w:t>de</w:t>
      </w:r>
      <w:r>
        <w:rPr>
          <w:rFonts w:ascii="Times New Roman" w:cs="Times New Roman" w:hAnsi="Times New Roman"/>
          <w:color w:val="000000" w:themeColor="dk1"/>
          <w:spacing w:val="-11"/>
        </w:rPr>
        <w:t xml:space="preserve"> </w:t>
      </w:r>
      <w:r>
        <w:rPr>
          <w:rFonts w:ascii="Times New Roman" w:cs="Times New Roman" w:hAnsi="Times New Roman"/>
          <w:color w:val="000000" w:themeColor="dk1"/>
        </w:rPr>
        <w:t>gestiune</w:t>
      </w:r>
      <w:r>
        <w:rPr>
          <w:rFonts w:ascii="Times New Roman" w:cs="Times New Roman" w:hAnsi="Times New Roman"/>
          <w:color w:val="000000" w:themeColor="dk1"/>
          <w:spacing w:val="-9"/>
        </w:rPr>
        <w:t xml:space="preserve"> </w:t>
      </w:r>
      <w:r>
        <w:rPr>
          <w:rFonts w:ascii="Times New Roman" w:cs="Times New Roman" w:hAnsi="Times New Roman"/>
          <w:color w:val="000000" w:themeColor="dk1"/>
        </w:rPr>
        <w:t>a</w:t>
      </w:r>
      <w:r>
        <w:rPr>
          <w:rFonts w:ascii="Times New Roman" w:cs="Times New Roman" w:hAnsi="Times New Roman"/>
          <w:color w:val="000000" w:themeColor="dk1"/>
          <w:spacing w:val="-10"/>
        </w:rPr>
        <w:t xml:space="preserve"> </w:t>
      </w:r>
      <w:r>
        <w:rPr>
          <w:rFonts w:ascii="Times New Roman" w:cs="Times New Roman" w:hAnsi="Times New Roman"/>
          <w:color w:val="000000" w:themeColor="dk1"/>
        </w:rPr>
        <w:t xml:space="preserve">comenzilor </w:t>
      </w:r>
      <w:r>
        <w:rPr>
          <w:rFonts w:ascii="Times New Roman" w:cs="Times New Roman" w:hAnsi="Times New Roman"/>
          <w:color w:val="000000" w:themeColor="dk1"/>
          <w:spacing w:val="-2"/>
        </w:rPr>
        <w:t>online.</w:t>
      </w:r>
    </w:p>
    <w:p w14:paraId="000000ED">
      <w:pPr>
        <w:pStyle w:val="BodyText"/>
        <w:rPr>
          <w:rFonts w:ascii="Times New Roman" w:cs="Times New Roman" w:hAnsi="Times New Roman"/>
          <w:color w:val="000000" w:themeColor="dk1"/>
        </w:rPr>
      </w:pPr>
    </w:p>
    <w:p w14:paraId="000000EE">
      <w:pPr>
        <w:pStyle w:val="BodyText"/>
        <w:spacing w:before="135"/>
        <w:rPr>
          <w:rFonts w:ascii="Times New Roman" w:cs="Times New Roman" w:hAnsi="Times New Roman"/>
          <w:color w:val="000000" w:themeColor="dk1"/>
        </w:rPr>
      </w:pPr>
    </w:p>
    <w:p w14:paraId="000000EF">
      <w:pPr>
        <w:pStyle w:val="BodyText"/>
        <w:spacing w:before="278"/>
        <w:ind w:left="165"/>
        <w:rPr>
          <w:rFonts w:ascii="Times New Roman" w:cs="Times New Roman" w:hAnsi="Times New Roman"/>
          <w:color w:val="000000" w:themeColor="dk1"/>
          <w:lang w:val="en-US"/>
        </w:rPr>
      </w:pPr>
      <w:r>
        <w:rPr>
          <w:rFonts w:ascii="Times New Roman" w:cs="Times New Roman" w:hAnsi="Times New Roman"/>
          <w:color w:val="000000" w:themeColor="dk1"/>
          <w:lang w:val="en-US"/>
        </w:rPr>
        <w:t>CLIENT [⁠ID_Client⁠, Nume_Companie, CUI, Email_Client, Telefon_Client, Adresa_Sediu]</w:t>
      </w:r>
    </w:p>
    <w:p w14:paraId="000000F0">
      <w:pPr>
        <w:pStyle w:val="BodyText"/>
        <w:spacing w:before="278"/>
        <w:ind w:left="165"/>
        <w:rPr>
          <w:rFonts w:ascii="Times New Roman" w:cs="Times New Roman" w:hAnsi="Times New Roman"/>
          <w:color w:val="000000" w:themeColor="dk1"/>
        </w:rPr>
      </w:pPr>
      <w:r>
        <w:rPr>
          <w:rFonts w:ascii="Times New Roman" w:cs="Times New Roman" w:hAnsi="Times New Roman"/>
          <w:color w:val="000000" w:themeColor="dk1"/>
        </w:rPr>
        <w:t>Cheia</w:t>
      </w:r>
      <w:r>
        <w:rPr>
          <w:rFonts w:ascii="Times New Roman" w:cs="Times New Roman" w:hAnsi="Times New Roman"/>
          <w:color w:val="000000" w:themeColor="dk1"/>
          <w:spacing w:val="-1"/>
        </w:rPr>
        <w:t xml:space="preserve"> </w:t>
      </w:r>
      <w:r>
        <w:rPr>
          <w:rFonts w:ascii="Times New Roman" w:cs="Times New Roman" w:hAnsi="Times New Roman"/>
          <w:color w:val="000000" w:themeColor="dk1"/>
        </w:rPr>
        <w:t>primarǎ</w:t>
      </w:r>
      <w:r>
        <w:rPr>
          <w:rFonts w:ascii="Times New Roman" w:cs="Times New Roman" w:hAnsi="Times New Roman"/>
          <w:color w:val="000000" w:themeColor="dk1"/>
          <w:spacing w:val="-3"/>
        </w:rPr>
        <w:t xml:space="preserve"> </w:t>
      </w:r>
      <w:r>
        <w:rPr>
          <w:rFonts w:ascii="Times New Roman" w:cs="Times New Roman" w:hAnsi="Times New Roman"/>
          <w:color w:val="000000" w:themeColor="dk1"/>
        </w:rPr>
        <w:t xml:space="preserve">este </w:t>
      </w:r>
      <w:r>
        <w:rPr>
          <w:rFonts w:ascii="Times New Roman" w:cs="Times New Roman" w:hAnsi="Times New Roman"/>
          <w:color w:val="000000" w:themeColor="dk1"/>
          <w:spacing w:val="-2"/>
        </w:rPr>
        <w:t>ID_Client.</w:t>
      </w:r>
    </w:p>
    <w:p w14:paraId="000000F1">
      <w:pPr>
        <w:pStyle w:val="BodyText"/>
        <w:spacing w:before="281"/>
        <w:ind w:left="165"/>
        <w:rPr>
          <w:rFonts w:ascii="Times New Roman" w:cs="Times New Roman" w:hAnsi="Times New Roman"/>
          <w:color w:val="000000" w:themeColor="dk1"/>
          <w:lang w:val="en-US"/>
        </w:rPr>
      </w:pPr>
      <w:r>
        <w:rPr>
          <w:rFonts w:ascii="Times New Roman" w:cs="Times New Roman" w:hAnsi="Times New Roman"/>
          <w:color w:val="000000" w:themeColor="dk1"/>
          <w:lang w:val="en-US"/>
        </w:rPr>
        <w:t>ANGAJAT [⁠ID_Angajat⁠, Nume_A, Prenume_A, Functie, Email, Telefon]</w:t>
      </w:r>
    </w:p>
    <w:p w14:paraId="000000F2">
      <w:pPr>
        <w:pStyle w:val="BodyText"/>
        <w:spacing w:before="281"/>
        <w:ind w:left="165"/>
        <w:rPr>
          <w:rFonts w:ascii="Times New Roman" w:cs="Times New Roman" w:hAnsi="Times New Roman"/>
          <w:color w:val="000000" w:themeColor="dk1"/>
        </w:rPr>
      </w:pPr>
      <w:r>
        <w:rPr>
          <w:rFonts w:ascii="Times New Roman" w:cs="Times New Roman" w:hAnsi="Times New Roman"/>
          <w:color w:val="000000" w:themeColor="dk1"/>
        </w:rPr>
        <w:t>Cheia</w:t>
      </w:r>
      <w:r>
        <w:rPr>
          <w:rFonts w:ascii="Times New Roman" w:cs="Times New Roman" w:hAnsi="Times New Roman"/>
          <w:color w:val="000000" w:themeColor="dk1"/>
          <w:spacing w:val="-1"/>
        </w:rPr>
        <w:t xml:space="preserve"> </w:t>
      </w:r>
      <w:r>
        <w:rPr>
          <w:rFonts w:ascii="Times New Roman" w:cs="Times New Roman" w:hAnsi="Times New Roman"/>
          <w:color w:val="000000" w:themeColor="dk1"/>
        </w:rPr>
        <w:t>primarǎ</w:t>
      </w:r>
      <w:r>
        <w:rPr>
          <w:rFonts w:ascii="Times New Roman" w:cs="Times New Roman" w:hAnsi="Times New Roman"/>
          <w:color w:val="000000" w:themeColor="dk1"/>
          <w:spacing w:val="-3"/>
        </w:rPr>
        <w:t xml:space="preserve"> </w:t>
      </w:r>
      <w:r>
        <w:rPr>
          <w:rFonts w:ascii="Times New Roman" w:cs="Times New Roman" w:hAnsi="Times New Roman"/>
          <w:color w:val="000000" w:themeColor="dk1"/>
        </w:rPr>
        <w:t xml:space="preserve">este </w:t>
      </w:r>
      <w:r>
        <w:rPr>
          <w:rFonts w:ascii="Times New Roman" w:cs="Times New Roman" w:hAnsi="Times New Roman"/>
          <w:color w:val="000000" w:themeColor="dk1"/>
          <w:spacing w:val="-2"/>
        </w:rPr>
        <w:t>ID_Angajat.</w:t>
      </w:r>
    </w:p>
    <w:p w14:paraId="000000F3">
      <w:pPr>
        <w:pStyle w:val="BodyText"/>
        <w:spacing w:before="278"/>
        <w:ind w:left="165"/>
        <w:rPr>
          <w:rFonts w:ascii="Times New Roman" w:cs="Times New Roman" w:hAnsi="Times New Roman"/>
          <w:color w:val="000000" w:themeColor="dk1"/>
          <w:lang w:val="en-US"/>
        </w:rPr>
      </w:pPr>
      <w:r>
        <w:rPr>
          <w:rFonts w:ascii="Times New Roman" w:cs="Times New Roman" w:hAnsi="Times New Roman"/>
          <w:color w:val="000000" w:themeColor="dk1"/>
          <w:lang w:val="en-US"/>
        </w:rPr>
        <w:t>CONTRACT [⁠ID_Contract⁠, ID_Client, ID_Angajat, Data_Semnare, Stare_Contract, Tip_Serviciu, Valoare_Contract]</w:t>
      </w:r>
    </w:p>
    <w:p w14:paraId="000000F4">
      <w:pPr>
        <w:pStyle w:val="BodyText"/>
        <w:tabs>
          <w:tab w:val="left" w:leader="none" w:pos="4595"/>
          <w:tab w:val="left" w:leader="none" w:pos="8164"/>
        </w:tabs>
        <w:ind w:left="165"/>
        <w:rPr>
          <w:rFonts w:ascii="Times New Roman" w:cs="Times New Roman" w:hAnsi="Times New Roman"/>
          <w:color w:val="000000" w:themeColor="dk1"/>
        </w:rPr>
      </w:pPr>
      <w:r>
        <w:rPr>
          <w:rFonts w:ascii="Times New Roman" w:cs="Times New Roman" w:hAnsi="Times New Roman"/>
          <w:color w:val="000000" w:themeColor="dk1"/>
        </w:rPr>
        <w:tab/>
      </w:r>
      <w:r>
        <w:rPr>
          <w:rFonts w:ascii="Times New Roman" w:cs="Times New Roman" w:hAnsi="Times New Roman"/>
          <w:color w:val="000000" w:themeColor="dk1"/>
          <w:spacing w:val="-5"/>
        </w:rPr>
        <w:t>de</w:t>
      </w:r>
      <w:r>
        <w:rPr>
          <w:rFonts w:ascii="Times New Roman" w:cs="Times New Roman" w:hAnsi="Times New Roman"/>
          <w:color w:val="000000" w:themeColor="dk1"/>
        </w:rPr>
        <w:tab/>
      </w:r>
      <w:r>
        <w:rPr>
          <w:rFonts w:ascii="Times New Roman" w:cs="Times New Roman" w:hAnsi="Times New Roman"/>
          <w:color w:val="000000" w:themeColor="dk1"/>
          <w:spacing w:val="-2"/>
        </w:rPr>
        <w:t>comandǎ).</w:t>
      </w:r>
    </w:p>
    <w:p w14:paraId="000000F5">
      <w:pPr>
        <w:pStyle w:val="BodyText"/>
        <w:spacing w:before="281"/>
        <w:ind w:left="165"/>
        <w:rPr>
          <w:rFonts w:ascii="Times New Roman" w:cs="Times New Roman" w:hAnsi="Times New Roman"/>
          <w:color w:val="000000" w:themeColor="dk1"/>
          <w:lang w:val="en-US"/>
        </w:rPr>
      </w:pPr>
      <w:r>
        <w:rPr>
          <w:rFonts w:ascii="Times New Roman" w:cs="Times New Roman" w:hAnsi="Times New Roman"/>
          <w:color w:val="000000" w:themeColor="dk1"/>
          <w:lang w:val="en-US"/>
        </w:rPr>
        <w:t>RAPORT [⁠ID_Raport⁠, ID_Angajat, Tip_Raport, Data_Generare]</w:t>
      </w:r>
    </w:p>
    <w:p w14:paraId="000000F6">
      <w:pPr>
        <w:pStyle w:val="BodyText"/>
        <w:spacing w:before="281"/>
        <w:ind w:left="165"/>
        <w:rPr>
          <w:rFonts w:ascii="Times New Roman" w:cs="Times New Roman" w:hAnsi="Times New Roman"/>
          <w:color w:val="000000" w:themeColor="dk1"/>
        </w:rPr>
      </w:pPr>
      <w:r>
        <w:rPr>
          <w:rFonts w:ascii="Times New Roman" w:cs="Times New Roman" w:hAnsi="Times New Roman"/>
          <w:color w:val="000000" w:themeColor="dk1"/>
        </w:rPr>
        <w:t>Cheia</w:t>
      </w:r>
      <w:r>
        <w:rPr>
          <w:rFonts w:ascii="Times New Roman" w:cs="Times New Roman" w:hAnsi="Times New Roman"/>
          <w:color w:val="000000" w:themeColor="dk1"/>
          <w:spacing w:val="40"/>
        </w:rPr>
        <w:t xml:space="preserve"> </w:t>
      </w:r>
      <w:r>
        <w:rPr>
          <w:rFonts w:ascii="Times New Roman" w:cs="Times New Roman" w:hAnsi="Times New Roman"/>
          <w:color w:val="000000" w:themeColor="dk1"/>
        </w:rPr>
        <w:t>primarǎ</w:t>
      </w:r>
      <w:r>
        <w:rPr>
          <w:rFonts w:ascii="Times New Roman" w:cs="Times New Roman" w:hAnsi="Times New Roman"/>
          <w:color w:val="000000" w:themeColor="dk1"/>
          <w:spacing w:val="40"/>
        </w:rPr>
        <w:t xml:space="preserve"> </w:t>
      </w:r>
      <w:r>
        <w:rPr>
          <w:rFonts w:ascii="Times New Roman" w:cs="Times New Roman" w:hAnsi="Times New Roman"/>
          <w:color w:val="000000" w:themeColor="dk1"/>
        </w:rPr>
        <w:t>este</w:t>
      </w:r>
      <w:r>
        <w:rPr>
          <w:rFonts w:ascii="Times New Roman" w:cs="Times New Roman" w:hAnsi="Times New Roman"/>
          <w:color w:val="000000" w:themeColor="dk1"/>
          <w:spacing w:val="40"/>
        </w:rPr>
        <w:t xml:space="preserve"> </w:t>
      </w:r>
      <w:r>
        <w:rPr>
          <w:rFonts w:ascii="Times New Roman" w:cs="Times New Roman" w:hAnsi="Times New Roman"/>
          <w:color w:val="000000" w:themeColor="dk1"/>
        </w:rPr>
        <w:t>ID_Raport,</w:t>
      </w:r>
      <w:r>
        <w:rPr>
          <w:rFonts w:ascii="Times New Roman" w:cs="Times New Roman" w:hAnsi="Times New Roman"/>
          <w:color w:val="000000" w:themeColor="dk1"/>
          <w:spacing w:val="40"/>
        </w:rPr>
        <w:t xml:space="preserve"> </w:t>
      </w:r>
      <w:r>
        <w:rPr>
          <w:rFonts w:ascii="Times New Roman" w:cs="Times New Roman" w:hAnsi="Times New Roman"/>
          <w:color w:val="000000" w:themeColor="dk1"/>
        </w:rPr>
        <w:t>iar</w:t>
      </w:r>
      <w:r>
        <w:rPr>
          <w:rFonts w:ascii="Times New Roman" w:cs="Times New Roman" w:hAnsi="Times New Roman"/>
          <w:color w:val="000000" w:themeColor="dk1"/>
          <w:spacing w:val="40"/>
        </w:rPr>
        <w:t xml:space="preserve"> </w:t>
      </w:r>
      <w:r>
        <w:rPr>
          <w:rFonts w:ascii="Times New Roman" w:cs="Times New Roman" w:hAnsi="Times New Roman"/>
          <w:color w:val="000000" w:themeColor="dk1"/>
        </w:rPr>
        <w:t>ID_Angajat</w:t>
      </w:r>
      <w:r>
        <w:rPr>
          <w:rFonts w:ascii="Times New Roman" w:cs="Times New Roman" w:hAnsi="Times New Roman"/>
          <w:color w:val="000000" w:themeColor="dk1"/>
          <w:spacing w:val="40"/>
        </w:rPr>
        <w:t xml:space="preserve"> </w:t>
      </w:r>
      <w:r>
        <w:rPr>
          <w:rFonts w:ascii="Times New Roman" w:cs="Times New Roman" w:hAnsi="Times New Roman"/>
          <w:color w:val="000000" w:themeColor="dk1"/>
        </w:rPr>
        <w:t>este</w:t>
      </w:r>
      <w:r>
        <w:rPr>
          <w:rFonts w:ascii="Times New Roman" w:cs="Times New Roman" w:hAnsi="Times New Roman"/>
          <w:color w:val="000000" w:themeColor="dk1"/>
          <w:spacing w:val="40"/>
        </w:rPr>
        <w:t xml:space="preserve"> </w:t>
      </w:r>
      <w:r>
        <w:rPr>
          <w:rFonts w:ascii="Times New Roman" w:cs="Times New Roman" w:hAnsi="Times New Roman"/>
          <w:color w:val="000000" w:themeColor="dk1"/>
        </w:rPr>
        <w:t>cheie</w:t>
      </w:r>
      <w:r>
        <w:rPr>
          <w:rFonts w:ascii="Times New Roman" w:cs="Times New Roman" w:hAnsi="Times New Roman"/>
          <w:color w:val="000000" w:themeColor="dk1"/>
          <w:spacing w:val="40"/>
        </w:rPr>
        <w:t xml:space="preserve"> </w:t>
      </w:r>
      <w:r>
        <w:rPr>
          <w:rFonts w:ascii="Times New Roman" w:cs="Times New Roman" w:hAnsi="Times New Roman"/>
          <w:color w:val="000000" w:themeColor="dk1"/>
        </w:rPr>
        <w:t>externǎ</w:t>
      </w:r>
      <w:r>
        <w:rPr>
          <w:rFonts w:ascii="Times New Roman" w:cs="Times New Roman" w:hAnsi="Times New Roman"/>
          <w:color w:val="000000" w:themeColor="dk1"/>
          <w:spacing w:val="40"/>
        </w:rPr>
        <w:t xml:space="preserve"> </w:t>
      </w:r>
      <w:r>
        <w:rPr>
          <w:rFonts w:ascii="Times New Roman" w:cs="Times New Roman" w:hAnsi="Times New Roman"/>
          <w:color w:val="000000" w:themeColor="dk1"/>
        </w:rPr>
        <w:t>care</w:t>
      </w:r>
      <w:r>
        <w:rPr>
          <w:rFonts w:ascii="Times New Roman" w:cs="Times New Roman" w:hAnsi="Times New Roman"/>
          <w:color w:val="000000" w:themeColor="dk1"/>
          <w:spacing w:val="40"/>
        </w:rPr>
        <w:t xml:space="preserve"> </w:t>
      </w:r>
      <w:r>
        <w:rPr>
          <w:rFonts w:ascii="Times New Roman" w:cs="Times New Roman" w:hAnsi="Times New Roman"/>
          <w:color w:val="000000" w:themeColor="dk1"/>
        </w:rPr>
        <w:t>permite</w:t>
      </w:r>
      <w:r>
        <w:rPr>
          <w:rFonts w:ascii="Times New Roman" w:cs="Times New Roman" w:hAnsi="Times New Roman"/>
          <w:color w:val="000000" w:themeColor="dk1"/>
          <w:spacing w:val="40"/>
        </w:rPr>
        <w:t xml:space="preserve"> </w:t>
      </w:r>
      <w:r>
        <w:rPr>
          <w:rFonts w:ascii="Times New Roman" w:cs="Times New Roman" w:hAnsi="Times New Roman"/>
          <w:color w:val="000000" w:themeColor="dk1"/>
        </w:rPr>
        <w:t>asocierea raportului cu angajatul care l-a generat</w:t>
      </w:r>
    </w:p>
    <w:p w14:paraId="000000F7">
      <w:pPr>
        <w:pStyle w:val="BodyText"/>
        <w:spacing w:before="278"/>
        <w:ind w:left="165"/>
        <w:rPr>
          <w:rFonts w:ascii="Times New Roman" w:cs="Times New Roman" w:hAnsi="Times New Roman"/>
          <w:color w:val="000000" w:themeColor="dk1"/>
          <w:lang w:val="en-US"/>
        </w:rPr>
      </w:pPr>
      <w:r>
        <w:rPr>
          <w:rFonts w:ascii="Times New Roman" w:cs="Times New Roman" w:hAnsi="Times New Roman"/>
          <w:color w:val="000000" w:themeColor="dk1"/>
          <w:lang w:val="en-US"/>
        </w:rPr>
        <w:t>DASHBOARD [⁠ID_Dashboard⁠, ID_Angajat, Data_Actualizare, Total_Contracte_Gestionate, Valoare_Totala_Portofoliu]</w:t>
      </w:r>
    </w:p>
    <w:p w14:paraId="000000F8">
      <w:pPr>
        <w:pStyle w:val="BodyText"/>
        <w:spacing w:before="278"/>
        <w:ind w:left="165"/>
        <w:rPr>
          <w:rFonts w:ascii="Times New Roman" w:cs="Times New Roman" w:hAnsi="Times New Roman"/>
          <w:color w:val="000000" w:themeColor="dk1"/>
        </w:rPr>
        <w:sectPr>
          <w:pgSz w:w="11910" w:h="16840"/>
          <w:pgMar w:top="1400" w:right="1275" w:bottom="1200" w:left="1275" w:header="0" w:footer="1002"/>
        </w:sectPr>
      </w:pPr>
      <w:r>
        <w:rPr>
          <w:rFonts w:ascii="Times New Roman" w:cs="Times New Roman" w:hAnsi="Times New Roman"/>
          <w:color w:val="000000" w:themeColor="dk1"/>
        </w:rPr>
        <w:t>Cheia primarǎ este ID_Dashboard, iar ID_Angajat este cheie externǎ care permite asocierea tabloului de bord cu specialistul senior care îl utilizeazǎ si actualizeazǎ.</w:t>
      </w:r>
      <w:r>
        <w:rPr>
          <w:rFonts w:ascii="Times New Roman" w:cs="Times New Roman" w:hAnsi="Times New Roman"/>
          <w:color w:val="000000" w:themeColor="dk1"/>
        </w:rPr>
        <w:t>
</w:t>
      </w:r>
    </w:p>
    <w:p w14:paraId="000000F9">
      <w:pPr>
        <w:pStyle w:val="Heading2"/>
        <w:numPr>
          <w:ilvl w:val="1"/>
          <w:numId w:val="17"/>
        </w:numPr>
        <w:tabs>
          <w:tab w:val="left" w:leader="none" w:pos="743"/>
        </w:tabs>
        <w:spacing w:before="24" w:after="0" w:line="240" w:lineRule="auto"/>
        <w:ind w:left="743" w:right="0" w:hanging="578"/>
        <w:jc w:val="left"/>
        <w:rPr>
          <w:rFonts w:ascii="Times New Roman" w:cs="Times New Roman" w:hAnsi="Times New Roman"/>
          <w:color w:val="000000" w:themeColor="dk1"/>
        </w:rPr>
      </w:pPr>
      <w:r>
        <w:rPr>
          <w:rFonts w:ascii="Times New Roman" w:cs="Times New Roman" w:hAnsi="Times New Roman"/>
          <w:color w:val="000000" w:themeColor="dk1"/>
        </w:rPr>
        <mc:AlternateContent>
          <mc:Choice Requires="wps">
            <w:drawing xmlns:mc="http://schemas.openxmlformats.org/markup-compatibility/2006">
              <wp:anchor allowOverlap="1" behindDoc="1" distT="0" distB="0" distL="0" distR="0" layoutInCell="1" locked="0" relativeHeight="487609344" simplePos="0">
                <wp:simplePos x="0" y="0"/>
                <wp:positionH relativeFrom="page">
                  <wp:posOffset>896416</wp:posOffset>
                </wp:positionH>
                <wp:positionV relativeFrom="paragraph">
                  <wp:posOffset>242570</wp:posOffset>
                </wp:positionV>
                <wp:extent cx="5769610" cy="12700"/>
                <wp:effectExtent l="0" t="0" r="0" b="0"/>
                <wp:wrapTopAndBottom/>
                <wp:docPr id="211" name="Graphic 74"/>
                <wp:cNvGraphicFramePr>
                  <a:graphicFrameLocks xmlns:a="http://schemas.openxmlformats.org/drawingml/2006/main"/>
                </wp:cNvGraphicFramePr>
                <a:graphic xmlns:a="http://schemas.openxmlformats.org/drawingml/2006/main">
                  <a:graphicData uri="http://schemas.microsoft.com/office/word/2010/wordprocessingShape">
                    <wps:wsp>
                      <wps:cNvPr id="74" name="Graphic 74"/>
                      <wps:cNvSpPr/>
                      <wps:spPr>
                        <a:xfrm>
                          <a:off x="0" y="0"/>
                          <a:ext cx="5769610" cy="12700"/>
                        </a:xfrm>
                        <a:custGeom>
                          <a:avLst/>
                          <a:rect l="l" t="t" r="r" b="b"/>
                          <a:pathLst>
                            <a:path w="5769610" h="12700">
                              <a:moveTo>
                                <a:pt x="5769229" y="0"/>
                              </a:moveTo>
                              <a:lnTo>
                                <a:pt x="0" y="0"/>
                              </a:lnTo>
                              <a:lnTo>
                                <a:pt x="0" y="12192"/>
                              </a:lnTo>
                              <a:lnTo>
                                <a:pt x="5769229" y="12192"/>
                              </a:lnTo>
                              <a:lnTo>
                                <a:pt x="5769229" y="0"/>
                              </a:lnTo>
                              <a:close/>
                            </a:path>
                          </a:pathLst>
                        </a:custGeom>
                        <a:solidFill>
                          <a:srgbClr val="006FC0"/>
                        </a:solidFill>
                      </wps:spPr>
                      <wps:bodyPr wrap="square" lIns="0" tIns="0" rIns="0" bIns="0" rtlCol="0">
                        <a:prstTxWarp prst="textNoShape">
                          <a:avLst/>
                        </a:prstTxWarp>
                        <a:noAutofit/>
                      </wps:bodyPr>
                    </wps:wsp>
                  </a:graphicData>
                </a:graphic>
              </wp:anchor>
            </w:drawing>
          </mc:Choice>
          <mc:Fallback>
            <w:pict>
              <v:shape id="6C5F1946-DA24-544C-634947A0EB7D" coordsize="21600,21600" style="position:absolute;width:454.3pt;height:1pt;margin-top:19.1pt;margin-left:70.5839pt;mso-wrap-distance-left:0pt;mso-wrap-distance-right:0pt;mso-wrap-distance-top:0pt;mso-wrap-distance-bottom:0pt;mso-position-horizontal-relative:page;rotation:0.000000;z-index:487609344;" fillcolor="#006fc0" stroked="f" path="m5769229,0 l0,0 l0,12192 l5769229,12192 l5769229,0 x e">
                <w10:wrap type="topAndBottom" side="both"/>
                <v:fill type="solid" color="#006fc0" opacity="1.000000"/>
                <o:lock/>
              </v:shape>
            </w:pict>
          </mc:Fallback>
        </mc:AlternateContent>
      </w:r>
      <w:bookmarkStart w:id="11" w:name="_bookmark12"/>
      <w:bookmarkEnd w:id="11"/>
      <w:r>
        <w:rPr>
          <w:rFonts w:ascii="Times New Roman" w:cs="Times New Roman" w:hAnsi="Times New Roman"/>
          <w:color w:val="000000" w:themeColor="dk1"/>
          <w:spacing w:val="-2"/>
        </w:rPr>
        <w:t>N</w:t>
      </w:r>
      <w:r>
        <w:rPr>
          <w:rFonts w:ascii="Times New Roman" w:cs="Times New Roman" w:hAnsi="Times New Roman"/>
          <w:color w:val="000000" w:themeColor="dk1"/>
          <w:spacing w:val="-2"/>
        </w:rPr>
        <w:t>ormalizarea</w:t>
      </w:r>
      <w:r>
        <w:rPr>
          <w:rFonts w:ascii="Times New Roman" w:cs="Times New Roman" w:hAnsi="Times New Roman"/>
          <w:color w:val="000000" w:themeColor="dk1"/>
          <w:spacing w:val="3"/>
        </w:rPr>
        <w:t xml:space="preserve"> </w:t>
      </w:r>
      <w:r>
        <w:rPr>
          <w:rFonts w:ascii="Times New Roman" w:cs="Times New Roman" w:hAnsi="Times New Roman"/>
          <w:color w:val="000000" w:themeColor="dk1"/>
          <w:spacing w:val="-2"/>
        </w:rPr>
        <w:t>datelor</w:t>
      </w:r>
    </w:p>
    <w:p w14:paraId="000000FA">
      <w:pPr>
        <w:pStyle w:val="ListParagraph"/>
        <w:tabs>
          <w:tab w:val="left" w:leader="none" w:pos="885"/>
        </w:tabs>
        <w:spacing w:before="0" w:after="0" w:line="360" w:lineRule="auto"/>
        <w:ind w:left="885" w:right="162" w:firstLine="0"/>
        <w:jc w:val="left"/>
        <w:rPr>
          <w:rFonts w:ascii="Times New Roman" w:cs="Times New Roman" w:hAnsi="Times New Roman"/>
          <w:color w:val="000000" w:themeColor="dk1"/>
          <w:sz w:val="24"/>
          <w:lang w:val="en-US"/>
        </w:rPr>
      </w:pPr>
    </w:p>
    <w:p w14:paraId="000000FB">
      <w:pPr>
        <w:pStyle w:val="ListParagraph"/>
        <w:tabs>
          <w:tab w:val="left" w:leader="none" w:pos="885"/>
        </w:tabs>
        <w:spacing w:before="0" w:after="0" w:line="360" w:lineRule="auto"/>
        <w:ind w:left="885" w:right="162" w:firstLine="0"/>
        <w:jc w:val="left"/>
        <w:rPr>
          <w:rFonts w:ascii="Times New Roman" w:cs="Times New Roman" w:hAnsi="Times New Roman"/>
          <w:color w:val="000000" w:themeColor="dk1"/>
          <w:sz w:val="24"/>
          <w:lang w:val="en-US"/>
        </w:rPr>
      </w:pPr>
      <w:r>
        <w:rPr>
          <w:rFonts w:ascii="Times New Roman" w:cs="Times New Roman" w:hAnsi="Times New Roman"/>
          <w:color w:val="000000" w:themeColor="dk1"/>
          <w:sz w:val="24"/>
          <w:lang w:val="en-US"/>
        </w:rPr>
        <w:t xml:space="preserve">Baza de date respectă regulile Formei Normale 3 (3NF):  </w:t>
      </w:r>
    </w:p>
    <w:p w14:paraId="000000FC">
      <w:pPr>
        <w:pStyle w:val="ListParagraph"/>
        <w:numPr>
          <w:ilvl w:val="0"/>
          <w:numId w:val="4"/>
        </w:numPr>
        <w:tabs>
          <w:tab w:val="left" w:leader="none" w:pos="885"/>
        </w:tabs>
        <w:spacing w:before="0" w:after="0" w:line="360" w:lineRule="auto"/>
        <w:ind w:left="885" w:right="162" w:hanging="360"/>
        <w:jc w:val="left"/>
        <w:rPr>
          <w:rFonts w:ascii="Times New Roman" w:cs="Times New Roman" w:hAnsi="Times New Roman"/>
          <w:color w:val="000000" w:themeColor="dk1"/>
          <w:sz w:val="24"/>
        </w:rPr>
      </w:pPr>
      <w:r>
        <w:rPr>
          <w:rFonts w:ascii="Times New Roman" w:cs="Times New Roman" w:hAnsi="Times New Roman"/>
          <w:color w:val="000000" w:themeColor="dk1"/>
          <w:sz w:val="24"/>
        </w:rPr>
        <w:t xml:space="preserve"> 1NF: Toate valorile câmpurilor sunt atomice (ex: Nume și Prenume separate, adrese clare).  </w:t>
      </w:r>
    </w:p>
    <w:p w14:paraId="000000FD">
      <w:pPr>
        <w:pStyle w:val="ListParagraph"/>
        <w:numPr>
          <w:ilvl w:val="0"/>
          <w:numId w:val="4"/>
        </w:numPr>
        <w:tabs>
          <w:tab w:val="left" w:leader="none" w:pos="885"/>
        </w:tabs>
        <w:spacing w:before="0" w:after="0" w:line="360" w:lineRule="auto"/>
        <w:ind w:left="885" w:right="162" w:hanging="360"/>
        <w:jc w:val="left"/>
        <w:rPr>
          <w:rFonts w:ascii="Times New Roman" w:cs="Times New Roman" w:hAnsi="Times New Roman"/>
          <w:color w:val="000000" w:themeColor="dk1"/>
          <w:sz w:val="24"/>
        </w:rPr>
      </w:pPr>
      <w:r>
        <w:rPr>
          <w:rFonts w:ascii="Times New Roman" w:cs="Times New Roman" w:hAnsi="Times New Roman"/>
          <w:color w:val="000000" w:themeColor="dk1"/>
          <w:sz w:val="24"/>
        </w:rPr>
        <w:t xml:space="preserve"> 2NF: Tabelele au chei primare unice, iar atributele non-cheie depind complet de cheia primară respectivă.  </w:t>
      </w:r>
    </w:p>
    <w:p w14:paraId="000000FE">
      <w:pPr>
        <w:pStyle w:val="ListParagraph"/>
        <w:numPr>
          <w:ilvl w:val="0"/>
          <w:numId w:val="4"/>
        </w:numPr>
        <w:tabs>
          <w:tab w:val="left" w:leader="none" w:pos="885"/>
        </w:tabs>
        <w:spacing w:before="0" w:after="0" w:line="360" w:lineRule="auto"/>
        <w:ind w:left="885" w:right="162" w:hanging="360"/>
        <w:jc w:val="left"/>
        <w:rPr>
          <w:rFonts w:ascii="Times New Roman" w:cs="Times New Roman" w:hAnsi="Times New Roman"/>
          <w:color w:val="000000" w:themeColor="dk1"/>
          <w:sz w:val="24"/>
        </w:rPr>
      </w:pPr>
      <w:r>
        <w:rPr>
          <w:rFonts w:ascii="Times New Roman" w:cs="Times New Roman" w:hAnsi="Times New Roman"/>
          <w:color w:val="000000" w:themeColor="dk1"/>
          <w:sz w:val="24"/>
        </w:rPr>
        <w:t xml:space="preserve"> 3NF: Nu există dependențe tranzitive între atributele non-cheie.</w:t>
      </w:r>
    </w:p>
    <w:p w14:paraId="000000FF">
      <w:pPr>
        <w:pStyle w:val="BodyText"/>
        <w:rPr>
          <w:color w:val="000000" w:themeColor="dk1"/>
        </w:rPr>
      </w:pPr>
    </w:p>
    <w:p w14:paraId="00000100">
      <w:pPr>
        <w:pStyle w:val="BodyText"/>
        <w:rPr>
          <w:color w:val="000000" w:themeColor="dk1"/>
        </w:rPr>
      </w:pPr>
    </w:p>
    <w:p w14:paraId="00000101">
      <w:pPr>
        <w:pStyle w:val="BodyText"/>
        <w:rPr>
          <w:color w:val="000000" w:themeColor="dk1"/>
        </w:rPr>
      </w:pPr>
    </w:p>
    <w:p w14:paraId="00000102">
      <w:pPr>
        <w:pStyle w:val="BodyText"/>
        <w:rPr>
          <w:color w:val="000000" w:themeColor="dk1"/>
        </w:rPr>
      </w:pPr>
    </w:p>
    <w:p w14:paraId="00000103">
      <w:pPr>
        <w:pStyle w:val="BodyText"/>
        <w:rPr>
          <w:color w:val="000000" w:themeColor="dk1"/>
        </w:rPr>
      </w:pPr>
    </w:p>
    <w:p w14:paraId="00000104">
      <w:pPr>
        <w:pStyle w:val="BodyText"/>
        <w:rPr>
          <w:color w:val="000000" w:themeColor="dk1"/>
        </w:rPr>
      </w:pPr>
    </w:p>
    <w:p w14:paraId="00000105">
      <w:pPr>
        <w:pStyle w:val="BodyText"/>
        <w:rPr>
          <w:color w:val="000000" w:themeColor="dk1"/>
        </w:rPr>
      </w:pPr>
    </w:p>
    <w:p w14:paraId="00000106">
      <w:pPr>
        <w:pStyle w:val="BodyText"/>
        <w:rPr>
          <w:color w:val="000000" w:themeColor="dk1"/>
        </w:rPr>
      </w:pPr>
    </w:p>
    <w:p w14:paraId="00000107">
      <w:pPr>
        <w:pStyle w:val="BodyText"/>
        <w:spacing w:before="144"/>
        <w:rPr>
          <w:color w:val="000000" w:themeColor="dk1"/>
        </w:rPr>
      </w:pPr>
    </w:p>
    <w:p w14:paraId="00000108">
      <w:pPr>
        <w:pStyle w:val="Heading2"/>
        <w:numPr>
          <w:ilvl w:val="1"/>
          <w:numId w:val="17"/>
        </w:numPr>
        <w:tabs>
          <w:tab w:val="left" w:leader="none" w:pos="743"/>
        </w:tabs>
        <w:spacing w:before="0" w:after="0" w:line="240" w:lineRule="auto"/>
        <w:ind w:left="743" w:right="0" w:hanging="578"/>
        <w:jc w:val="left"/>
        <w:rPr>
          <w:rFonts w:ascii="Times New Roman" w:cs="Times New Roman" w:hAnsi="Times New Roman"/>
          <w:color w:val="000000" w:themeColor="dk1"/>
        </w:rPr>
      </w:pPr>
      <w:r>
        <w:rPr>
          <w:rFonts w:ascii="Times New Roman" w:cs="Times New Roman" w:hAnsi="Times New Roman"/>
          <w:color w:val="000000" w:themeColor="dk1"/>
        </w:rPr>
        <mc:AlternateContent>
          <mc:Choice Requires="wps">
            <w:drawing xmlns:mc="http://schemas.openxmlformats.org/markup-compatibility/2006">
              <wp:anchor allowOverlap="1" behindDoc="1" distT="0" distB="0" distL="0" distR="0" layoutInCell="1" locked="0" relativeHeight="487609856" simplePos="0">
                <wp:simplePos x="0" y="0"/>
                <wp:positionH relativeFrom="page">
                  <wp:posOffset>896416</wp:posOffset>
                </wp:positionH>
                <wp:positionV relativeFrom="paragraph">
                  <wp:posOffset>229231</wp:posOffset>
                </wp:positionV>
                <wp:extent cx="5769610" cy="12700"/>
                <wp:effectExtent l="0" t="0" r="0" b="0"/>
                <wp:wrapTopAndBottom/>
                <wp:docPr id="212" name="Graphic 75"/>
                <wp:cNvGraphicFramePr>
                  <a:graphicFrameLocks xmlns:a="http://schemas.openxmlformats.org/drawingml/2006/main"/>
                </wp:cNvGraphicFramePr>
                <a:graphic xmlns:a="http://schemas.openxmlformats.org/drawingml/2006/main">
                  <a:graphicData uri="http://schemas.microsoft.com/office/word/2010/wordprocessingShape">
                    <wps:wsp>
                      <wps:cNvPr id="75" name="Graphic 75"/>
                      <wps:cNvSpPr/>
                      <wps:spPr>
                        <a:xfrm>
                          <a:off x="0" y="0"/>
                          <a:ext cx="5769610" cy="12700"/>
                        </a:xfrm>
                        <a:custGeom>
                          <a:avLst/>
                          <a:rect l="l" t="t" r="r" b="b"/>
                          <a:pathLst>
                            <a:path w="5769610" h="12700">
                              <a:moveTo>
                                <a:pt x="5769229" y="0"/>
                              </a:moveTo>
                              <a:lnTo>
                                <a:pt x="0" y="0"/>
                              </a:lnTo>
                              <a:lnTo>
                                <a:pt x="0" y="12191"/>
                              </a:lnTo>
                              <a:lnTo>
                                <a:pt x="5769229" y="12191"/>
                              </a:lnTo>
                              <a:lnTo>
                                <a:pt x="5769229" y="0"/>
                              </a:lnTo>
                              <a:close/>
                            </a:path>
                          </a:pathLst>
                        </a:custGeom>
                        <a:solidFill>
                          <a:srgbClr val="006FC0"/>
                        </a:solidFill>
                      </wps:spPr>
                      <wps:bodyPr wrap="square" lIns="0" tIns="0" rIns="0" bIns="0" rtlCol="0">
                        <a:prstTxWarp prst="textNoShape">
                          <a:avLst/>
                        </a:prstTxWarp>
                        <a:noAutofit/>
                      </wps:bodyPr>
                    </wps:wsp>
                  </a:graphicData>
                </a:graphic>
              </wp:anchor>
            </w:drawing>
          </mc:Choice>
          <mc:Fallback>
            <w:pict>
              <v:shape id="DAAE3F27-6F29-02C9-236054E447A7" coordsize="21600,21600" style="position:absolute;width:454.3pt;height:1pt;margin-top:18.0497pt;margin-left:70.5839pt;mso-wrap-distance-left:0pt;mso-wrap-distance-right:0pt;mso-wrap-distance-top:0pt;mso-wrap-distance-bottom:0pt;mso-position-horizontal-relative:page;rotation:0.000000;z-index:487609856;" fillcolor="#006fc0" stroked="f" path="m5769229,0 l0,0 l0,12191 l5769229,12191 l5769229,0 x e">
                <w10:wrap type="topAndBottom" side="both"/>
                <v:fill type="solid" color="#006fc0" opacity="1.000000"/>
                <o:lock/>
              </v:shape>
            </w:pict>
          </mc:Fallback>
        </mc:AlternateContent>
      </w:r>
      <w:bookmarkStart w:id="12" w:name="_bookmark13"/>
      <w:bookmarkEnd w:id="12"/>
      <w:r>
        <w:rPr>
          <w:rFonts w:ascii="Times New Roman" w:cs="Times New Roman" w:hAnsi="Times New Roman"/>
          <w:color w:val="000000" w:themeColor="dk1"/>
        </w:rPr>
        <w:t>D</w:t>
      </w:r>
      <w:r>
        <w:rPr>
          <w:rFonts w:ascii="Times New Roman" w:cs="Times New Roman" w:hAnsi="Times New Roman"/>
          <w:color w:val="000000" w:themeColor="dk1"/>
        </w:rPr>
        <w:t>escrierea</w:t>
      </w:r>
      <w:r>
        <w:rPr>
          <w:rFonts w:ascii="Times New Roman" w:cs="Times New Roman" w:hAnsi="Times New Roman"/>
          <w:color w:val="000000" w:themeColor="dk1"/>
          <w:spacing w:val="-9"/>
        </w:rPr>
        <w:t xml:space="preserve"> </w:t>
      </w:r>
      <w:r>
        <w:rPr>
          <w:rFonts w:ascii="Times New Roman" w:cs="Times New Roman" w:hAnsi="Times New Roman"/>
          <w:color w:val="000000" w:themeColor="dk1"/>
        </w:rPr>
        <w:t>tabelelor</w:t>
      </w:r>
      <w:r>
        <w:rPr>
          <w:rFonts w:ascii="Times New Roman" w:cs="Times New Roman" w:hAnsi="Times New Roman"/>
          <w:color w:val="000000" w:themeColor="dk1"/>
          <w:spacing w:val="-9"/>
        </w:rPr>
        <w:t xml:space="preserve"> </w:t>
      </w:r>
      <w:r>
        <w:rPr>
          <w:rFonts w:ascii="Times New Roman" w:cs="Times New Roman" w:hAnsi="Times New Roman"/>
          <w:color w:val="000000" w:themeColor="dk1"/>
        </w:rPr>
        <w:t>bazei</w:t>
      </w:r>
      <w:r>
        <w:rPr>
          <w:rFonts w:ascii="Times New Roman" w:cs="Times New Roman" w:hAnsi="Times New Roman"/>
          <w:color w:val="000000" w:themeColor="dk1"/>
          <w:spacing w:val="-9"/>
        </w:rPr>
        <w:t xml:space="preserve"> </w:t>
      </w:r>
      <w:r>
        <w:rPr>
          <w:rFonts w:ascii="Times New Roman" w:cs="Times New Roman" w:hAnsi="Times New Roman"/>
          <w:color w:val="000000" w:themeColor="dk1"/>
        </w:rPr>
        <w:t>de</w:t>
      </w:r>
      <w:r>
        <w:rPr>
          <w:rFonts w:ascii="Times New Roman" w:cs="Times New Roman" w:hAnsi="Times New Roman"/>
          <w:color w:val="000000" w:themeColor="dk1"/>
          <w:spacing w:val="-9"/>
        </w:rPr>
        <w:t xml:space="preserve"> </w:t>
      </w:r>
      <w:r>
        <w:rPr>
          <w:rFonts w:ascii="Times New Roman" w:cs="Times New Roman" w:hAnsi="Times New Roman"/>
          <w:color w:val="000000" w:themeColor="dk1"/>
          <w:spacing w:val="-4"/>
        </w:rPr>
        <w:t>date</w:t>
      </w:r>
    </w:p>
    <w:p w14:paraId="00000109">
      <w:pPr>
        <w:pStyle w:val="BodyText"/>
        <w:rPr>
          <w:rFonts w:ascii="Times New Roman" w:cs="Times New Roman" w:hAnsi="Times New Roman"/>
          <w:b/>
          <w:color w:val="000000" w:themeColor="dk1"/>
        </w:rPr>
      </w:pPr>
    </w:p>
    <w:p w14:paraId="0000010A">
      <w:pPr>
        <w:pStyle w:val="BodyText"/>
        <w:spacing w:before="95"/>
        <w:rPr>
          <w:rFonts w:ascii="Times New Roman" w:cs="Times New Roman" w:hAnsi="Times New Roman"/>
          <w:b/>
          <w:color w:val="000000" w:themeColor="dk1"/>
        </w:rPr>
      </w:pPr>
    </w:p>
    <w:p w14:paraId="0000010B">
      <w:pPr>
        <w:pStyle w:val="BodyText"/>
        <w:spacing w:line="360" w:lineRule="auto"/>
        <w:ind w:left="165"/>
        <w:rPr>
          <w:rFonts w:ascii="Times New Roman" w:cs="Times New Roman" w:hAnsi="Times New Roman"/>
          <w:color w:val="000000" w:themeColor="dk1"/>
        </w:rPr>
      </w:pPr>
      <w:r>
        <w:rPr>
          <w:rFonts w:ascii="Times New Roman" w:cs="Times New Roman" w:hAnsi="Times New Roman"/>
          <w:color w:val="000000" w:themeColor="dk1"/>
        </w:rPr>
        <w:t>Tabelele aplicației sunt redate în Anexa 1 çi stocheazǎ datele necesare gestionǎrii comenzilor online în cadrul platformei eMAG, dupǎ cum urmeazǎ:</w:t>
      </w:r>
    </w:p>
    <w:p w14:paraId="0000010C">
      <w:pPr>
        <w:pStyle w:val="ListParagraph"/>
        <w:numPr>
          <w:ilvl w:val="0"/>
          <w:numId w:val="3"/>
        </w:numPr>
        <w:tabs>
          <w:tab w:val="left" w:leader="none" w:pos="885"/>
        </w:tabs>
        <w:spacing w:before="0" w:after="0" w:line="360" w:lineRule="auto"/>
        <w:ind w:left="885" w:right="166" w:hanging="360"/>
        <w:jc w:val="left"/>
        <w:rPr>
          <w:rFonts w:ascii="Times New Roman" w:cs="Times New Roman" w:hAnsi="Times New Roman"/>
          <w:color w:val="000000" w:themeColor="dk1"/>
          <w:sz w:val="24"/>
        </w:rPr>
      </w:pPr>
      <w:r>
        <w:rPr>
          <w:rFonts w:ascii="Times New Roman" w:cs="Times New Roman" w:hAnsi="Times New Roman"/>
          <w:color w:val="000000" w:themeColor="dk1"/>
          <w:sz w:val="24"/>
        </w:rPr>
        <w:t>Tabelul</w:t>
      </w:r>
      <w:r>
        <w:rPr>
          <w:rFonts w:ascii="Times New Roman" w:cs="Times New Roman" w:hAnsi="Times New Roman"/>
          <w:color w:val="000000" w:themeColor="dk1"/>
          <w:spacing w:val="-13"/>
          <w:sz w:val="24"/>
        </w:rPr>
        <w:t xml:space="preserve"> </w:t>
      </w:r>
      <w:r>
        <w:rPr>
          <w:rFonts w:ascii="Times New Roman" w:cs="Times New Roman" w:hAnsi="Times New Roman"/>
          <w:color w:val="000000" w:themeColor="dk1"/>
          <w:sz w:val="24"/>
        </w:rPr>
        <w:t>CLIENT</w:t>
      </w:r>
      <w:r>
        <w:rPr>
          <w:rFonts w:ascii="Times New Roman" w:cs="Times New Roman" w:hAnsi="Times New Roman"/>
          <w:color w:val="000000" w:themeColor="dk1"/>
          <w:spacing w:val="-12"/>
          <w:sz w:val="24"/>
        </w:rPr>
        <w:t xml:space="preserve"> </w:t>
      </w:r>
      <w:r>
        <w:rPr>
          <w:rFonts w:ascii="Times New Roman" w:cs="Times New Roman" w:hAnsi="Times New Roman"/>
          <w:color w:val="000000" w:themeColor="dk1"/>
          <w:sz w:val="24"/>
        </w:rPr>
        <w:t>conține</w:t>
      </w:r>
      <w:r>
        <w:rPr>
          <w:rFonts w:ascii="Times New Roman" w:cs="Times New Roman" w:hAnsi="Times New Roman"/>
          <w:color w:val="000000" w:themeColor="dk1"/>
          <w:spacing w:val="-13"/>
          <w:sz w:val="24"/>
        </w:rPr>
        <w:t xml:space="preserve"> </w:t>
      </w:r>
      <w:r>
        <w:rPr>
          <w:rFonts w:ascii="Times New Roman" w:cs="Times New Roman" w:hAnsi="Times New Roman"/>
          <w:color w:val="000000" w:themeColor="dk1"/>
          <w:sz w:val="24"/>
        </w:rPr>
        <w:t>datele</w:t>
      </w:r>
      <w:r>
        <w:rPr>
          <w:rFonts w:ascii="Times New Roman" w:cs="Times New Roman" w:hAnsi="Times New Roman"/>
          <w:color w:val="000000" w:themeColor="dk1"/>
          <w:spacing w:val="-13"/>
          <w:sz w:val="24"/>
        </w:rPr>
        <w:t xml:space="preserve"> </w:t>
      </w:r>
      <w:r>
        <w:rPr>
          <w:rFonts w:ascii="Times New Roman" w:cs="Times New Roman" w:hAnsi="Times New Roman"/>
          <w:color w:val="000000" w:themeColor="dk1"/>
          <w:sz w:val="24"/>
        </w:rPr>
        <w:t>referitoare</w:t>
      </w:r>
      <w:r>
        <w:rPr>
          <w:rFonts w:ascii="Times New Roman" w:cs="Times New Roman" w:hAnsi="Times New Roman"/>
          <w:color w:val="000000" w:themeColor="dk1"/>
          <w:spacing w:val="-12"/>
          <w:sz w:val="24"/>
        </w:rPr>
        <w:t xml:space="preserve"> </w:t>
      </w:r>
      <w:r>
        <w:rPr>
          <w:rFonts w:ascii="Times New Roman" w:cs="Times New Roman" w:hAnsi="Times New Roman"/>
          <w:color w:val="000000" w:themeColor="dk1"/>
          <w:sz w:val="24"/>
        </w:rPr>
        <w:t>la</w:t>
      </w:r>
      <w:r>
        <w:rPr>
          <w:rFonts w:ascii="Times New Roman" w:cs="Times New Roman" w:hAnsi="Times New Roman"/>
          <w:color w:val="000000" w:themeColor="dk1"/>
          <w:spacing w:val="-13"/>
          <w:sz w:val="24"/>
        </w:rPr>
        <w:t xml:space="preserve"> </w:t>
      </w:r>
      <w:r>
        <w:rPr>
          <w:rFonts w:ascii="Times New Roman" w:cs="Times New Roman" w:hAnsi="Times New Roman"/>
          <w:color w:val="000000" w:themeColor="dk1"/>
          <w:sz w:val="24"/>
        </w:rPr>
        <w:t>clienții</w:t>
      </w:r>
      <w:r>
        <w:rPr>
          <w:rFonts w:ascii="Times New Roman" w:cs="Times New Roman" w:hAnsi="Times New Roman"/>
          <w:color w:val="000000" w:themeColor="dk1"/>
          <w:spacing w:val="-12"/>
          <w:sz w:val="24"/>
        </w:rPr>
        <w:t xml:space="preserve"> </w:t>
      </w:r>
      <w:r>
        <w:rPr>
          <w:rFonts w:ascii="Times New Roman" w:cs="Times New Roman" w:hAnsi="Times New Roman"/>
          <w:color w:val="000000" w:themeColor="dk1"/>
          <w:sz w:val="24"/>
        </w:rPr>
        <w:t>care</w:t>
      </w:r>
      <w:r>
        <w:rPr>
          <w:rFonts w:ascii="Times New Roman" w:cs="Times New Roman" w:hAnsi="Times New Roman"/>
          <w:color w:val="000000" w:themeColor="dk1"/>
          <w:spacing w:val="-13"/>
          <w:sz w:val="24"/>
        </w:rPr>
        <w:t xml:space="preserve"> </w:t>
      </w:r>
      <w:r>
        <w:rPr>
          <w:rFonts w:ascii="Times New Roman" w:cs="Times New Roman" w:hAnsi="Times New Roman"/>
          <w:color w:val="000000" w:themeColor="dk1"/>
          <w:sz w:val="24"/>
        </w:rPr>
        <w:t>plaseazǎ</w:t>
      </w:r>
      <w:r>
        <w:rPr>
          <w:rFonts w:ascii="Times New Roman" w:cs="Times New Roman" w:hAnsi="Times New Roman"/>
          <w:color w:val="000000" w:themeColor="dk1"/>
          <w:spacing w:val="-12"/>
          <w:sz w:val="24"/>
        </w:rPr>
        <w:t xml:space="preserve"> </w:t>
      </w:r>
      <w:r>
        <w:rPr>
          <w:rFonts w:ascii="Times New Roman" w:cs="Times New Roman" w:hAnsi="Times New Roman"/>
          <w:color w:val="000000" w:themeColor="dk1"/>
          <w:sz w:val="24"/>
        </w:rPr>
        <w:t>comenzi</w:t>
      </w:r>
      <w:r>
        <w:rPr>
          <w:rFonts w:ascii="Times New Roman" w:cs="Times New Roman" w:hAnsi="Times New Roman"/>
          <w:color w:val="000000" w:themeColor="dk1"/>
          <w:spacing w:val="-12"/>
          <w:sz w:val="24"/>
        </w:rPr>
        <w:t xml:space="preserve"> </w:t>
      </w:r>
      <w:r>
        <w:rPr>
          <w:rFonts w:ascii="Times New Roman" w:cs="Times New Roman" w:hAnsi="Times New Roman"/>
          <w:color w:val="000000" w:themeColor="dk1"/>
          <w:sz w:val="24"/>
        </w:rPr>
        <w:t>pe</w:t>
      </w:r>
      <w:r>
        <w:rPr>
          <w:rFonts w:ascii="Times New Roman" w:cs="Times New Roman" w:hAnsi="Times New Roman"/>
          <w:color w:val="000000" w:themeColor="dk1"/>
          <w:spacing w:val="-13"/>
          <w:sz w:val="24"/>
        </w:rPr>
        <w:t xml:space="preserve"> </w:t>
      </w:r>
      <w:r>
        <w:rPr>
          <w:rFonts w:ascii="Times New Roman" w:cs="Times New Roman" w:hAnsi="Times New Roman"/>
          <w:color w:val="000000" w:themeColor="dk1"/>
          <w:sz w:val="24"/>
        </w:rPr>
        <w:t>platforma online (date de identificare çi contact).</w:t>
      </w:r>
    </w:p>
    <w:p w14:paraId="0000010D">
      <w:pPr>
        <w:pStyle w:val="ListParagraph"/>
        <w:numPr>
          <w:ilvl w:val="0"/>
          <w:numId w:val="3"/>
        </w:numPr>
        <w:tabs>
          <w:tab w:val="left" w:leader="none" w:pos="885"/>
        </w:tabs>
        <w:spacing w:before="0" w:after="0" w:line="360" w:lineRule="auto"/>
        <w:ind w:left="885" w:right="167" w:hanging="360"/>
        <w:jc w:val="left"/>
        <w:rPr>
          <w:rFonts w:ascii="Times New Roman" w:cs="Times New Roman" w:hAnsi="Times New Roman"/>
          <w:color w:val="000000" w:themeColor="dk1"/>
          <w:sz w:val="24"/>
        </w:rPr>
      </w:pPr>
      <w:r>
        <w:rPr>
          <w:rFonts w:ascii="Times New Roman" w:cs="Times New Roman" w:hAnsi="Times New Roman"/>
          <w:color w:val="000000" w:themeColor="dk1"/>
          <w:sz w:val="24"/>
        </w:rPr>
        <w:t>Tabelul</w:t>
      </w:r>
      <w:r>
        <w:rPr>
          <w:rFonts w:ascii="Times New Roman" w:cs="Times New Roman" w:hAnsi="Times New Roman"/>
          <w:color w:val="000000" w:themeColor="dk1"/>
          <w:spacing w:val="40"/>
          <w:sz w:val="24"/>
        </w:rPr>
        <w:t xml:space="preserve"> </w:t>
      </w:r>
      <w:r>
        <w:rPr>
          <w:rFonts w:ascii="Times New Roman" w:cs="Times New Roman" w:hAnsi="Times New Roman"/>
          <w:color w:val="000000" w:themeColor="dk1"/>
          <w:sz w:val="24"/>
        </w:rPr>
        <w:t>ANGAJAT</w:t>
      </w:r>
      <w:r>
        <w:rPr>
          <w:rFonts w:ascii="Times New Roman" w:cs="Times New Roman" w:hAnsi="Times New Roman"/>
          <w:color w:val="000000" w:themeColor="dk1"/>
          <w:spacing w:val="40"/>
          <w:sz w:val="24"/>
        </w:rPr>
        <w:t xml:space="preserve"> </w:t>
      </w:r>
      <w:r>
        <w:rPr>
          <w:rFonts w:ascii="Times New Roman" w:cs="Times New Roman" w:hAnsi="Times New Roman"/>
          <w:color w:val="000000" w:themeColor="dk1"/>
          <w:sz w:val="24"/>
        </w:rPr>
        <w:t>conține</w:t>
      </w:r>
      <w:r>
        <w:rPr>
          <w:rFonts w:ascii="Times New Roman" w:cs="Times New Roman" w:hAnsi="Times New Roman"/>
          <w:color w:val="000000" w:themeColor="dk1"/>
          <w:spacing w:val="40"/>
          <w:sz w:val="24"/>
        </w:rPr>
        <w:t xml:space="preserve"> </w:t>
      </w:r>
      <w:r>
        <w:rPr>
          <w:rFonts w:ascii="Times New Roman" w:cs="Times New Roman" w:hAnsi="Times New Roman"/>
          <w:color w:val="000000" w:themeColor="dk1"/>
          <w:sz w:val="24"/>
        </w:rPr>
        <w:t>datele</w:t>
      </w:r>
      <w:r>
        <w:rPr>
          <w:rFonts w:ascii="Times New Roman" w:cs="Times New Roman" w:hAnsi="Times New Roman"/>
          <w:color w:val="000000" w:themeColor="dk1"/>
          <w:spacing w:val="40"/>
          <w:sz w:val="24"/>
        </w:rPr>
        <w:t xml:space="preserve"> </w:t>
      </w:r>
      <w:r>
        <w:rPr>
          <w:rFonts w:ascii="Times New Roman" w:cs="Times New Roman" w:hAnsi="Times New Roman"/>
          <w:color w:val="000000" w:themeColor="dk1"/>
          <w:sz w:val="24"/>
        </w:rPr>
        <w:t>referitoare</w:t>
      </w:r>
      <w:r>
        <w:rPr>
          <w:rFonts w:ascii="Times New Roman" w:cs="Times New Roman" w:hAnsi="Times New Roman"/>
          <w:color w:val="000000" w:themeColor="dk1"/>
          <w:spacing w:val="40"/>
          <w:sz w:val="24"/>
        </w:rPr>
        <w:t xml:space="preserve"> </w:t>
      </w:r>
      <w:r>
        <w:rPr>
          <w:rFonts w:ascii="Times New Roman" w:cs="Times New Roman" w:hAnsi="Times New Roman"/>
          <w:color w:val="000000" w:themeColor="dk1"/>
          <w:sz w:val="24"/>
        </w:rPr>
        <w:t>la</w:t>
      </w:r>
      <w:r>
        <w:rPr>
          <w:rFonts w:ascii="Times New Roman" w:cs="Times New Roman" w:hAnsi="Times New Roman"/>
          <w:color w:val="000000" w:themeColor="dk1"/>
          <w:spacing w:val="40"/>
          <w:sz w:val="24"/>
        </w:rPr>
        <w:t xml:space="preserve"> </w:t>
      </w:r>
      <w:r>
        <w:rPr>
          <w:rFonts w:ascii="Times New Roman" w:cs="Times New Roman" w:hAnsi="Times New Roman"/>
          <w:color w:val="000000" w:themeColor="dk1"/>
          <w:sz w:val="24"/>
        </w:rPr>
        <w:t>personalul</w:t>
      </w:r>
      <w:r>
        <w:rPr>
          <w:rFonts w:ascii="Times New Roman" w:cs="Times New Roman" w:hAnsi="Times New Roman"/>
          <w:color w:val="000000" w:themeColor="dk1"/>
          <w:spacing w:val="40"/>
          <w:sz w:val="24"/>
        </w:rPr>
        <w:t xml:space="preserve"> </w:t>
      </w:r>
      <w:r>
        <w:rPr>
          <w:rFonts w:ascii="Times New Roman" w:cs="Times New Roman" w:hAnsi="Times New Roman"/>
          <w:color w:val="000000" w:themeColor="dk1"/>
          <w:sz w:val="24"/>
        </w:rPr>
        <w:t>implicat</w:t>
      </w:r>
      <w:r>
        <w:rPr>
          <w:rFonts w:ascii="Times New Roman" w:cs="Times New Roman" w:hAnsi="Times New Roman"/>
          <w:color w:val="000000" w:themeColor="dk1"/>
          <w:spacing w:val="40"/>
          <w:sz w:val="24"/>
        </w:rPr>
        <w:t xml:space="preserve"> </w:t>
      </w:r>
      <w:r>
        <w:rPr>
          <w:rFonts w:ascii="Times New Roman" w:cs="Times New Roman" w:hAnsi="Times New Roman"/>
          <w:color w:val="000000" w:themeColor="dk1"/>
          <w:sz w:val="24"/>
        </w:rPr>
        <w:t>în</w:t>
      </w:r>
      <w:r>
        <w:rPr>
          <w:rFonts w:ascii="Times New Roman" w:cs="Times New Roman" w:hAnsi="Times New Roman"/>
          <w:color w:val="000000" w:themeColor="dk1"/>
          <w:spacing w:val="40"/>
          <w:sz w:val="24"/>
        </w:rPr>
        <w:t xml:space="preserve"> </w:t>
      </w:r>
      <w:r>
        <w:rPr>
          <w:rFonts w:ascii="Times New Roman" w:cs="Times New Roman" w:hAnsi="Times New Roman"/>
          <w:color w:val="000000" w:themeColor="dk1"/>
          <w:sz w:val="24"/>
        </w:rPr>
        <w:t>gestionarea comenzilor, respectiv specialiçti seniori çi specialiçti juniori.</w:t>
      </w:r>
    </w:p>
    <w:p w14:paraId="0000010E">
      <w:pPr>
        <w:pStyle w:val="ListParagraph"/>
        <w:numPr>
          <w:ilvl w:val="0"/>
          <w:numId w:val="3"/>
        </w:numPr>
        <w:tabs>
          <w:tab w:val="left" w:leader="none" w:pos="885"/>
        </w:tabs>
        <w:spacing w:before="0" w:after="0" w:line="362" w:lineRule="auto"/>
        <w:ind w:left="885" w:right="165" w:hanging="360"/>
        <w:jc w:val="left"/>
        <w:rPr>
          <w:rFonts w:ascii="Times New Roman" w:cs="Times New Roman" w:hAnsi="Times New Roman"/>
          <w:color w:val="000000" w:themeColor="dk1"/>
          <w:sz w:val="24"/>
        </w:rPr>
      </w:pPr>
      <w:r>
        <w:rPr>
          <w:rFonts w:ascii="Times New Roman" w:cs="Times New Roman" w:hAnsi="Times New Roman"/>
          <w:color w:val="000000" w:themeColor="dk1"/>
          <w:sz w:val="24"/>
        </w:rPr>
        <w:t>Tabelul COMANDĂ conține datele referitoare la comenzile plasate de clienți, inclusiv informații despre client, angajatul responsabil çi starea comenzii.</w:t>
      </w:r>
    </w:p>
    <w:p w14:paraId="0000010F">
      <w:pPr>
        <w:pStyle w:val="ListParagraph"/>
        <w:numPr>
          <w:ilvl w:val="0"/>
          <w:numId w:val="3"/>
        </w:numPr>
        <w:tabs>
          <w:tab w:val="left" w:leader="none" w:pos="885"/>
        </w:tabs>
        <w:spacing w:before="0" w:after="0" w:line="360" w:lineRule="auto"/>
        <w:ind w:left="885" w:right="166" w:hanging="360"/>
        <w:jc w:val="left"/>
        <w:rPr>
          <w:rFonts w:ascii="Times New Roman" w:cs="Times New Roman" w:hAnsi="Times New Roman"/>
          <w:color w:val="000000" w:themeColor="dk1"/>
          <w:sz w:val="24"/>
        </w:rPr>
      </w:pPr>
      <w:r>
        <w:rPr>
          <w:rFonts w:ascii="Times New Roman" w:cs="Times New Roman" w:hAnsi="Times New Roman"/>
          <w:color w:val="000000" w:themeColor="dk1"/>
          <w:sz w:val="24"/>
        </w:rPr>
        <w:t>Tabelul</w:t>
      </w:r>
      <w:r>
        <w:rPr>
          <w:rFonts w:ascii="Times New Roman" w:cs="Times New Roman" w:hAnsi="Times New Roman"/>
          <w:color w:val="000000" w:themeColor="dk1"/>
          <w:spacing w:val="-2"/>
          <w:sz w:val="24"/>
        </w:rPr>
        <w:t xml:space="preserve"> </w:t>
      </w:r>
      <w:r>
        <w:rPr>
          <w:rFonts w:ascii="Times New Roman" w:cs="Times New Roman" w:hAnsi="Times New Roman"/>
          <w:color w:val="000000" w:themeColor="dk1"/>
          <w:sz w:val="24"/>
        </w:rPr>
        <w:t>RAPORT</w:t>
      </w:r>
      <w:r>
        <w:rPr>
          <w:rFonts w:ascii="Times New Roman" w:cs="Times New Roman" w:hAnsi="Times New Roman"/>
          <w:color w:val="000000" w:themeColor="dk1"/>
          <w:spacing w:val="-1"/>
          <w:sz w:val="24"/>
        </w:rPr>
        <w:t xml:space="preserve"> </w:t>
      </w:r>
      <w:r>
        <w:rPr>
          <w:rFonts w:ascii="Times New Roman" w:cs="Times New Roman" w:hAnsi="Times New Roman"/>
          <w:color w:val="000000" w:themeColor="dk1"/>
          <w:sz w:val="24"/>
        </w:rPr>
        <w:t>conține</w:t>
      </w:r>
      <w:r>
        <w:rPr>
          <w:rFonts w:ascii="Times New Roman" w:cs="Times New Roman" w:hAnsi="Times New Roman"/>
          <w:color w:val="000000" w:themeColor="dk1"/>
          <w:spacing w:val="-7"/>
          <w:sz w:val="24"/>
        </w:rPr>
        <w:t xml:space="preserve"> </w:t>
      </w:r>
      <w:r>
        <w:rPr>
          <w:rFonts w:ascii="Times New Roman" w:cs="Times New Roman" w:hAnsi="Times New Roman"/>
          <w:color w:val="000000" w:themeColor="dk1"/>
          <w:sz w:val="24"/>
        </w:rPr>
        <w:t>datele</w:t>
      </w:r>
      <w:r>
        <w:rPr>
          <w:rFonts w:ascii="Times New Roman" w:cs="Times New Roman" w:hAnsi="Times New Roman"/>
          <w:color w:val="000000" w:themeColor="dk1"/>
          <w:spacing w:val="-3"/>
          <w:sz w:val="24"/>
        </w:rPr>
        <w:t xml:space="preserve"> </w:t>
      </w:r>
      <w:r>
        <w:rPr>
          <w:rFonts w:ascii="Times New Roman" w:cs="Times New Roman" w:hAnsi="Times New Roman"/>
          <w:color w:val="000000" w:themeColor="dk1"/>
          <w:sz w:val="24"/>
        </w:rPr>
        <w:t>referitoare</w:t>
      </w:r>
      <w:r>
        <w:rPr>
          <w:rFonts w:ascii="Times New Roman" w:cs="Times New Roman" w:hAnsi="Times New Roman"/>
          <w:color w:val="000000" w:themeColor="dk1"/>
          <w:spacing w:val="-2"/>
          <w:sz w:val="24"/>
        </w:rPr>
        <w:t xml:space="preserve"> </w:t>
      </w:r>
      <w:r>
        <w:rPr>
          <w:rFonts w:ascii="Times New Roman" w:cs="Times New Roman" w:hAnsi="Times New Roman"/>
          <w:color w:val="000000" w:themeColor="dk1"/>
          <w:sz w:val="24"/>
        </w:rPr>
        <w:t>la</w:t>
      </w:r>
      <w:r>
        <w:rPr>
          <w:rFonts w:ascii="Times New Roman" w:cs="Times New Roman" w:hAnsi="Times New Roman"/>
          <w:color w:val="000000" w:themeColor="dk1"/>
          <w:spacing w:val="-4"/>
          <w:sz w:val="24"/>
        </w:rPr>
        <w:t xml:space="preserve"> </w:t>
      </w:r>
      <w:r>
        <w:rPr>
          <w:rFonts w:ascii="Times New Roman" w:cs="Times New Roman" w:hAnsi="Times New Roman"/>
          <w:color w:val="000000" w:themeColor="dk1"/>
          <w:sz w:val="24"/>
        </w:rPr>
        <w:t>rapoartele</w:t>
      </w:r>
      <w:r>
        <w:rPr>
          <w:rFonts w:ascii="Times New Roman" w:cs="Times New Roman" w:hAnsi="Times New Roman"/>
          <w:color w:val="000000" w:themeColor="dk1"/>
          <w:spacing w:val="-2"/>
          <w:sz w:val="24"/>
        </w:rPr>
        <w:t xml:space="preserve"> </w:t>
      </w:r>
      <w:r>
        <w:rPr>
          <w:rFonts w:ascii="Times New Roman" w:cs="Times New Roman" w:hAnsi="Times New Roman"/>
          <w:color w:val="000000" w:themeColor="dk1"/>
          <w:sz w:val="24"/>
        </w:rPr>
        <w:t>generate</w:t>
      </w:r>
      <w:r>
        <w:rPr>
          <w:rFonts w:ascii="Times New Roman" w:cs="Times New Roman" w:hAnsi="Times New Roman"/>
          <w:color w:val="000000" w:themeColor="dk1"/>
          <w:spacing w:val="-2"/>
          <w:sz w:val="24"/>
        </w:rPr>
        <w:t xml:space="preserve"> </w:t>
      </w:r>
      <w:r>
        <w:rPr>
          <w:rFonts w:ascii="Times New Roman" w:cs="Times New Roman" w:hAnsi="Times New Roman"/>
          <w:color w:val="000000" w:themeColor="dk1"/>
          <w:sz w:val="24"/>
        </w:rPr>
        <w:t>în</w:t>
      </w:r>
      <w:r>
        <w:rPr>
          <w:rFonts w:ascii="Times New Roman" w:cs="Times New Roman" w:hAnsi="Times New Roman"/>
          <w:color w:val="000000" w:themeColor="dk1"/>
          <w:spacing w:val="-4"/>
          <w:sz w:val="24"/>
        </w:rPr>
        <w:t xml:space="preserve"> </w:t>
      </w:r>
      <w:r>
        <w:rPr>
          <w:rFonts w:ascii="Times New Roman" w:cs="Times New Roman" w:hAnsi="Times New Roman"/>
          <w:color w:val="000000" w:themeColor="dk1"/>
          <w:sz w:val="24"/>
        </w:rPr>
        <w:t>urma</w:t>
      </w:r>
      <w:r>
        <w:rPr>
          <w:rFonts w:ascii="Times New Roman" w:cs="Times New Roman" w:hAnsi="Times New Roman"/>
          <w:color w:val="000000" w:themeColor="dk1"/>
          <w:spacing w:val="-7"/>
          <w:sz w:val="24"/>
        </w:rPr>
        <w:t xml:space="preserve"> </w:t>
      </w:r>
      <w:r>
        <w:rPr>
          <w:rFonts w:ascii="Times New Roman" w:cs="Times New Roman" w:hAnsi="Times New Roman"/>
          <w:color w:val="000000" w:themeColor="dk1"/>
          <w:sz w:val="24"/>
        </w:rPr>
        <w:t>procesǎrii</w:t>
      </w:r>
      <w:r>
        <w:rPr>
          <w:rFonts w:ascii="Times New Roman" w:cs="Times New Roman" w:hAnsi="Times New Roman"/>
          <w:color w:val="000000" w:themeColor="dk1"/>
          <w:spacing w:val="-4"/>
          <w:sz w:val="24"/>
        </w:rPr>
        <w:t xml:space="preserve"> </w:t>
      </w:r>
      <w:r>
        <w:rPr>
          <w:rFonts w:ascii="Times New Roman" w:cs="Times New Roman" w:hAnsi="Times New Roman"/>
          <w:color w:val="000000" w:themeColor="dk1"/>
          <w:sz w:val="24"/>
        </w:rPr>
        <w:t>çi centralizǎrii comenzilor.</w:t>
      </w:r>
    </w:p>
    <w:p w14:paraId="00000110">
      <w:pPr>
        <w:pStyle w:val="ListParagraph"/>
        <w:numPr>
          <w:ilvl w:val="0"/>
          <w:numId w:val="3"/>
        </w:numPr>
        <w:tabs>
          <w:tab w:val="left" w:leader="none" w:pos="885"/>
        </w:tabs>
        <w:spacing w:before="0" w:after="0" w:line="360" w:lineRule="auto"/>
        <w:ind w:left="885" w:right="164" w:hanging="360"/>
        <w:jc w:val="left"/>
        <w:rPr>
          <w:rFonts w:ascii="Times New Roman" w:cs="Times New Roman" w:hAnsi="Times New Roman"/>
          <w:color w:val="000000" w:themeColor="dk1"/>
          <w:sz w:val="24"/>
        </w:rPr>
        <w:sectPr>
          <w:pgSz w:w="11910" w:h="16840"/>
          <w:pgMar w:top="1400" w:right="1275" w:bottom="1200" w:left="1275" w:header="0" w:footer="1002"/>
        </w:sectPr>
      </w:pPr>
      <w:r>
        <w:rPr>
          <w:rFonts w:ascii="Times New Roman" w:cs="Times New Roman" w:hAnsi="Times New Roman"/>
          <w:color w:val="000000" w:themeColor="dk1"/>
          <w:sz w:val="24"/>
        </w:rPr>
        <w:t>Tabelul DASHBOARD conține datele sintetice utilizate pentru monitorizarea activitǎții çi sprijinirea procesului decizional</w:t>
      </w:r>
      <w:r>
        <w:rPr>
          <w:rFonts w:ascii="Times New Roman" w:cs="Times New Roman" w:hAnsi="Times New Roman"/>
          <w:color w:val="000000" w:themeColor="dk1"/>
          <w:sz w:val="24"/>
        </w:rPr>
        <w:t>
</w:t>
      </w:r>
    </w:p>
    <w:p w14:paraId="00000111">
      <w:pPr>
        <w:pStyle w:val="Heading2"/>
        <w:numPr>
          <w:ilvl w:val="1"/>
          <w:numId w:val="17"/>
        </w:numPr>
        <w:tabs>
          <w:tab w:val="left" w:leader="none" w:pos="743"/>
        </w:tabs>
        <w:spacing w:before="21" w:after="0" w:line="240" w:lineRule="auto"/>
        <w:ind w:left="743" w:right="0" w:hanging="578"/>
        <w:jc w:val="left"/>
        <w:rPr>
          <w:color w:val="000000" w:themeColor="dk1"/>
        </w:rPr>
      </w:pPr>
      <w:r>
        <w:rPr>
          <w:color w:val="000000" w:themeColor="dk1"/>
        </w:rPr>
        <mc:AlternateContent>
          <mc:Choice Requires="wps">
            <w:drawing xmlns:mc="http://schemas.openxmlformats.org/markup-compatibility/2006">
              <wp:anchor allowOverlap="1" behindDoc="1" distT="0" distB="0" distL="0" distR="0" layoutInCell="1" locked="0" relativeHeight="487610368" simplePos="0">
                <wp:simplePos x="0" y="0"/>
                <wp:positionH relativeFrom="page">
                  <wp:posOffset>896416</wp:posOffset>
                </wp:positionH>
                <wp:positionV relativeFrom="paragraph">
                  <wp:posOffset>242570</wp:posOffset>
                </wp:positionV>
                <wp:extent cx="5769610" cy="12700"/>
                <wp:effectExtent l="0" t="0" r="0" b="0"/>
                <wp:wrapTopAndBottom/>
                <wp:docPr id="213" name="Graphic 76"/>
                <wp:cNvGraphicFramePr>
                  <a:graphicFrameLocks xmlns:a="http://schemas.openxmlformats.org/drawingml/2006/main"/>
                </wp:cNvGraphicFramePr>
                <a:graphic xmlns:a="http://schemas.openxmlformats.org/drawingml/2006/main">
                  <a:graphicData uri="http://schemas.microsoft.com/office/word/2010/wordprocessingShape">
                    <wps:wsp>
                      <wps:cNvPr id="76" name="Graphic 76"/>
                      <wps:cNvSpPr/>
                      <wps:spPr>
                        <a:xfrm>
                          <a:off x="0" y="0"/>
                          <a:ext cx="5769610" cy="12700"/>
                        </a:xfrm>
                        <a:custGeom>
                          <a:avLst/>
                          <a:rect l="l" t="t" r="r" b="b"/>
                          <a:pathLst>
                            <a:path w="5769610" h="12700">
                              <a:moveTo>
                                <a:pt x="5769229" y="0"/>
                              </a:moveTo>
                              <a:lnTo>
                                <a:pt x="0" y="0"/>
                              </a:lnTo>
                              <a:lnTo>
                                <a:pt x="0" y="12192"/>
                              </a:lnTo>
                              <a:lnTo>
                                <a:pt x="5769229" y="12192"/>
                              </a:lnTo>
                              <a:lnTo>
                                <a:pt x="5769229" y="0"/>
                              </a:lnTo>
                              <a:close/>
                            </a:path>
                          </a:pathLst>
                        </a:custGeom>
                        <a:solidFill>
                          <a:srgbClr val="006FC0"/>
                        </a:solidFill>
                      </wps:spPr>
                      <wps:bodyPr wrap="square" lIns="0" tIns="0" rIns="0" bIns="0" rtlCol="0">
                        <a:prstTxWarp prst="textNoShape">
                          <a:avLst/>
                        </a:prstTxWarp>
                        <a:noAutofit/>
                      </wps:bodyPr>
                    </wps:wsp>
                  </a:graphicData>
                </a:graphic>
              </wp:anchor>
            </w:drawing>
          </mc:Choice>
          <mc:Fallback>
            <w:pict>
              <v:shape id="469303F0-A035-7C13-7F5EB20E4AC3" coordsize="21600,21600" style="position:absolute;width:454.3pt;height:1pt;margin-top:19.1pt;margin-left:70.5839pt;mso-wrap-distance-left:0pt;mso-wrap-distance-right:0pt;mso-wrap-distance-top:0pt;mso-wrap-distance-bottom:0pt;mso-position-horizontal-relative:page;rotation:0.000000;z-index:487610368;" fillcolor="#006fc0" stroked="f" path="m5769229,0 l0,0 l0,12192 l5769229,12192 l5769229,0 x e">
                <w10:wrap type="topAndBottom" side="both"/>
                <v:fill type="solid" color="#006fc0" opacity="1.000000"/>
                <o:lock/>
              </v:shape>
            </w:pict>
          </mc:Fallback>
        </mc:AlternateContent>
      </w:r>
      <w:bookmarkStart w:id="13" w:name="_bookmark14"/>
      <w:bookmarkEnd w:id="13"/>
      <w:r>
        <w:rPr>
          <w:color w:val="000000" w:themeColor="dk1"/>
        </w:rPr>
        <w:t>D</w:t>
      </w:r>
      <w:r>
        <w:rPr>
          <w:color w:val="000000" w:themeColor="dk1"/>
        </w:rPr>
        <w:t>iagrama</w:t>
      </w:r>
      <w:r>
        <w:rPr>
          <w:color w:val="000000" w:themeColor="dk1"/>
          <w:spacing w:val="-7"/>
        </w:rPr>
        <w:t xml:space="preserve"> </w:t>
      </w:r>
      <w:r>
        <w:rPr>
          <w:color w:val="000000" w:themeColor="dk1"/>
        </w:rPr>
        <w:t>entitate</w:t>
      </w:r>
      <w:r>
        <w:rPr>
          <w:color w:val="000000" w:themeColor="dk1"/>
          <w:spacing w:val="-8"/>
        </w:rPr>
        <w:t xml:space="preserve"> </w:t>
      </w:r>
      <w:r>
        <w:rPr>
          <w:color w:val="000000" w:themeColor="dk1"/>
        </w:rPr>
        <w:t>–</w:t>
      </w:r>
      <w:r>
        <w:rPr>
          <w:color w:val="000000" w:themeColor="dk1"/>
          <w:spacing w:val="-6"/>
        </w:rPr>
        <w:t xml:space="preserve"> </w:t>
      </w:r>
      <w:r>
        <w:rPr>
          <w:color w:val="000000" w:themeColor="dk1"/>
        </w:rPr>
        <w:t>relație</w:t>
      </w:r>
      <w:r>
        <w:rPr>
          <w:color w:val="000000" w:themeColor="dk1"/>
          <w:spacing w:val="-6"/>
        </w:rPr>
        <w:t xml:space="preserve"> </w:t>
      </w:r>
      <w:r>
        <w:rPr>
          <w:color w:val="000000" w:themeColor="dk1"/>
        </w:rPr>
        <w:t>realizată</w:t>
      </w:r>
      <w:r>
        <w:rPr>
          <w:color w:val="000000" w:themeColor="dk1"/>
          <w:spacing w:val="-9"/>
        </w:rPr>
        <w:t xml:space="preserve"> </w:t>
      </w:r>
      <w:r>
        <w:rPr>
          <w:color w:val="000000" w:themeColor="dk1"/>
        </w:rPr>
        <w:t>în</w:t>
      </w:r>
      <w:r>
        <w:rPr>
          <w:color w:val="000000" w:themeColor="dk1"/>
          <w:spacing w:val="-6"/>
        </w:rPr>
        <w:t xml:space="preserve"> </w:t>
      </w:r>
      <w:r>
        <w:rPr>
          <w:color w:val="000000" w:themeColor="dk1"/>
          <w:spacing w:val="-2"/>
        </w:rPr>
        <w:t>Access</w:t>
      </w:r>
    </w:p>
    <w:p w14:paraId="00000112">
      <w:pPr>
        <w:pStyle w:val="BodyText"/>
        <w:rPr>
          <w:rFonts w:ascii="Calibri"/>
          <w:b/>
          <w:color w:val="000000" w:themeColor="dk1"/>
          <w:sz w:val="20"/>
        </w:rPr>
      </w:pPr>
    </w:p>
    <w:p w14:paraId="00000113">
      <w:pPr>
        <w:pStyle w:val="BodyText"/>
        <w:spacing w:before="170"/>
        <w:rPr>
          <w:rFonts w:ascii="Calibri"/>
          <w:b/>
          <w:color w:val="000000" w:themeColor="dk1"/>
          <w:sz w:val="20"/>
        </w:rPr>
      </w:pPr>
      <w:r>
        <w:rPr>
          <w:rFonts w:ascii="Calibri"/>
          <w:b/>
          <w:color w:val="000000" w:themeColor="dk1"/>
          <w:sz w:val="20"/>
        </w:rPr>
        <w:drawing xmlns:mc="http://schemas.openxmlformats.org/markup-compatibility/2006">
          <wp:anchor allowOverlap="1" behindDoc="1" distT="0" distB="0" distL="0" distR="0" layoutInCell="1" locked="0" relativeHeight="487610880" simplePos="0">
            <wp:simplePos x="0" y="0"/>
            <wp:positionH relativeFrom="page">
              <wp:posOffset>914400</wp:posOffset>
            </wp:positionH>
            <wp:positionV relativeFrom="paragraph">
              <wp:posOffset>278294</wp:posOffset>
            </wp:positionV>
            <wp:extent cx="5723203" cy="3495294"/>
            <wp:effectExtent l="0" t="0" r="0" b="0"/>
            <wp:wrapTopAndBottom/>
            <wp:docPr id="214" name="Image 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7" name="Image 77"/>
                    <pic:cNvPicPr/>
                  </pic:nvPicPr>
                  <pic:blipFill>
                    <a:blip r:embed="rId105"/>
                    <a:srcRect/>
                    <a:stretch>
                      <a:fillRect/>
                    </a:stretch>
                  </pic:blipFill>
                  <pic:spPr>
                    <a:xfrm>
                      <a:off x="0" y="0"/>
                      <a:ext cx="5723203" cy="3495294"/>
                    </a:xfrm>
                    <a:prstGeom prst="rect">
                      <a:avLst/>
                    </a:prstGeom>
                  </pic:spPr>
                </pic:pic>
              </a:graphicData>
            </a:graphic>
          </wp:anchor>
        </w:drawing>
      </w:r>
    </w:p>
    <w:p w14:paraId="00000114">
      <w:pPr>
        <w:pStyle w:val="BodyText"/>
        <w:rPr>
          <w:rFonts w:ascii="Calibri"/>
          <w:b/>
          <w:color w:val="000000" w:themeColor="dk1"/>
          <w:sz w:val="26"/>
        </w:rPr>
      </w:pPr>
    </w:p>
    <w:p w14:paraId="00000115">
      <w:pPr>
        <w:pStyle w:val="BodyText"/>
        <w:spacing w:before="112"/>
        <w:rPr>
          <w:rFonts w:ascii="Calibri"/>
          <w:b/>
          <w:color w:val="000000" w:themeColor="dk1"/>
          <w:sz w:val="26"/>
        </w:rPr>
      </w:pPr>
    </w:p>
    <w:p w14:paraId="00000116">
      <w:pPr>
        <w:pStyle w:val="Heading2"/>
        <w:numPr>
          <w:ilvl w:val="1"/>
          <w:numId w:val="17"/>
        </w:numPr>
        <w:tabs>
          <w:tab w:val="left" w:leader="none" w:pos="743"/>
        </w:tabs>
        <w:spacing w:before="0" w:after="0" w:line="240" w:lineRule="auto"/>
        <w:ind w:left="743" w:right="0" w:hanging="578"/>
        <w:jc w:val="left"/>
        <w:rPr>
          <w:color w:val="000000" w:themeColor="dk1"/>
        </w:rPr>
      </w:pPr>
      <w:r>
        <w:rPr>
          <w:color w:val="000000" w:themeColor="dk1"/>
        </w:rPr>
        <mc:AlternateContent>
          <mc:Choice Requires="wps">
            <w:drawing xmlns:mc="http://schemas.openxmlformats.org/markup-compatibility/2006">
              <wp:anchor allowOverlap="1" behindDoc="1" distT="0" distB="0" distL="0" distR="0" layoutInCell="1" locked="0" relativeHeight="487611392" simplePos="0">
                <wp:simplePos x="0" y="0"/>
                <wp:positionH relativeFrom="page">
                  <wp:posOffset>896416</wp:posOffset>
                </wp:positionH>
                <wp:positionV relativeFrom="paragraph">
                  <wp:posOffset>229256</wp:posOffset>
                </wp:positionV>
                <wp:extent cx="5769610" cy="12700"/>
                <wp:effectExtent l="0" t="0" r="0" b="0"/>
                <wp:wrapTopAndBottom/>
                <wp:docPr id="215" name="Graphic 78"/>
                <wp:cNvGraphicFramePr>
                  <a:graphicFrameLocks xmlns:a="http://schemas.openxmlformats.org/drawingml/2006/main"/>
                </wp:cNvGraphicFramePr>
                <a:graphic xmlns:a="http://schemas.openxmlformats.org/drawingml/2006/main">
                  <a:graphicData uri="http://schemas.microsoft.com/office/word/2010/wordprocessingShape">
                    <wps:wsp>
                      <wps:cNvPr id="78" name="Graphic 78"/>
                      <wps:cNvSpPr/>
                      <wps:spPr>
                        <a:xfrm>
                          <a:off x="0" y="0"/>
                          <a:ext cx="5769610" cy="12700"/>
                        </a:xfrm>
                        <a:custGeom>
                          <a:avLst/>
                          <a:rect l="l" t="t" r="r" b="b"/>
                          <a:pathLst>
                            <a:path w="5769610" h="12700">
                              <a:moveTo>
                                <a:pt x="5769229" y="0"/>
                              </a:moveTo>
                              <a:lnTo>
                                <a:pt x="0" y="0"/>
                              </a:lnTo>
                              <a:lnTo>
                                <a:pt x="0" y="12191"/>
                              </a:lnTo>
                              <a:lnTo>
                                <a:pt x="5769229" y="12191"/>
                              </a:lnTo>
                              <a:lnTo>
                                <a:pt x="5769229" y="0"/>
                              </a:lnTo>
                              <a:close/>
                            </a:path>
                          </a:pathLst>
                        </a:custGeom>
                        <a:solidFill>
                          <a:srgbClr val="006FC0"/>
                        </a:solidFill>
                      </wps:spPr>
                      <wps:bodyPr wrap="square" lIns="0" tIns="0" rIns="0" bIns="0" rtlCol="0">
                        <a:prstTxWarp prst="textNoShape">
                          <a:avLst/>
                        </a:prstTxWarp>
                        <a:noAutofit/>
                      </wps:bodyPr>
                    </wps:wsp>
                  </a:graphicData>
                </a:graphic>
              </wp:anchor>
            </w:drawing>
          </mc:Choice>
          <mc:Fallback>
            <w:pict>
              <v:shape id="C6E36FE6-618D-599D-9CCCFAC1DF04" coordsize="21600,21600" style="position:absolute;width:454.3pt;height:1pt;margin-top:18.0517pt;margin-left:70.5839pt;mso-wrap-distance-left:0pt;mso-wrap-distance-right:0pt;mso-wrap-distance-top:0pt;mso-wrap-distance-bottom:0pt;mso-position-horizontal-relative:page;rotation:0.000000;z-index:487611392;" fillcolor="#006fc0" stroked="f" path="m5769229,0 l0,0 l0,12191 l5769229,12191 l5769229,0 x e">
                <w10:wrap type="topAndBottom" side="both"/>
                <v:fill type="solid" color="#006fc0" opacity="1.000000"/>
                <o:lock/>
              </v:shape>
            </w:pict>
          </mc:Fallback>
        </mc:AlternateContent>
      </w:r>
      <w:bookmarkStart w:id="14" w:name="_bookmark15"/>
      <w:bookmarkEnd w:id="14"/>
      <w:r>
        <w:rPr>
          <w:color w:val="000000" w:themeColor="dk1"/>
        </w:rPr>
        <w:t>D</w:t>
      </w:r>
      <w:r>
        <w:rPr>
          <w:color w:val="000000" w:themeColor="dk1"/>
        </w:rPr>
        <w:t>escrierea</w:t>
      </w:r>
      <w:r>
        <w:rPr>
          <w:color w:val="000000" w:themeColor="dk1"/>
          <w:spacing w:val="-14"/>
        </w:rPr>
        <w:t xml:space="preserve"> </w:t>
      </w:r>
      <w:r>
        <w:rPr>
          <w:color w:val="000000" w:themeColor="dk1"/>
          <w:spacing w:val="-2"/>
        </w:rPr>
        <w:t>ecranelor</w:t>
      </w:r>
    </w:p>
    <w:p w14:paraId="00000117">
      <w:pPr>
        <w:pStyle w:val="BodyText"/>
        <w:spacing w:before="242"/>
        <w:ind w:left="165"/>
        <w:rPr>
          <w:rFonts w:ascii="Times New Roman" w:cs="Times New Roman" w:hAnsi="Times New Roman"/>
          <w:color w:val="000000" w:themeColor="dk1"/>
          <w:sz w:val="26"/>
          <w:szCs w:val="26"/>
        </w:rPr>
      </w:pPr>
      <w:r>
        <w:rPr>
          <w:rFonts w:ascii="Times New Roman" w:cs="Times New Roman" w:hAnsi="Times New Roman"/>
          <w:color w:val="000000" w:themeColor="dk1"/>
          <w:sz w:val="26"/>
          <w:szCs w:val="26"/>
        </w:rPr>
        <w:t>Lista</w:t>
      </w:r>
      <w:r>
        <w:rPr>
          <w:rFonts w:ascii="Times New Roman" w:cs="Times New Roman" w:hAnsi="Times New Roman"/>
          <w:color w:val="000000" w:themeColor="dk1"/>
          <w:spacing w:val="-3"/>
          <w:sz w:val="26"/>
          <w:szCs w:val="26"/>
        </w:rPr>
        <w:t xml:space="preserve"> </w:t>
      </w:r>
      <w:r>
        <w:rPr>
          <w:rFonts w:ascii="Times New Roman" w:cs="Times New Roman" w:hAnsi="Times New Roman"/>
          <w:color w:val="000000" w:themeColor="dk1"/>
          <w:sz w:val="26"/>
          <w:szCs w:val="26"/>
        </w:rPr>
        <w:t>ecranelor</w:t>
      </w:r>
      <w:r>
        <w:rPr>
          <w:rFonts w:ascii="Times New Roman" w:cs="Times New Roman" w:hAnsi="Times New Roman"/>
          <w:color w:val="000000" w:themeColor="dk1"/>
          <w:spacing w:val="-3"/>
          <w:sz w:val="26"/>
          <w:szCs w:val="26"/>
        </w:rPr>
        <w:t xml:space="preserve"> </w:t>
      </w:r>
      <w:r>
        <w:rPr>
          <w:rFonts w:ascii="Times New Roman" w:cs="Times New Roman" w:hAnsi="Times New Roman"/>
          <w:color w:val="000000" w:themeColor="dk1"/>
          <w:sz w:val="26"/>
          <w:szCs w:val="26"/>
        </w:rPr>
        <w:t>utilizate</w:t>
      </w:r>
      <w:r>
        <w:rPr>
          <w:rFonts w:ascii="Times New Roman" w:cs="Times New Roman" w:hAnsi="Times New Roman"/>
          <w:color w:val="000000" w:themeColor="dk1"/>
          <w:spacing w:val="-4"/>
          <w:sz w:val="26"/>
          <w:szCs w:val="26"/>
        </w:rPr>
        <w:t xml:space="preserve"> </w:t>
      </w:r>
      <w:r>
        <w:rPr>
          <w:rFonts w:ascii="Times New Roman" w:cs="Times New Roman" w:hAnsi="Times New Roman"/>
          <w:color w:val="000000" w:themeColor="dk1"/>
          <w:sz w:val="26"/>
          <w:szCs w:val="26"/>
        </w:rPr>
        <w:t>în</w:t>
      </w:r>
      <w:r>
        <w:rPr>
          <w:rFonts w:ascii="Times New Roman" w:cs="Times New Roman" w:hAnsi="Times New Roman"/>
          <w:color w:val="000000" w:themeColor="dk1"/>
          <w:spacing w:val="-2"/>
          <w:sz w:val="26"/>
          <w:szCs w:val="26"/>
        </w:rPr>
        <w:t xml:space="preserve"> </w:t>
      </w:r>
      <w:r>
        <w:rPr>
          <w:rFonts w:ascii="Times New Roman" w:cs="Times New Roman" w:hAnsi="Times New Roman"/>
          <w:color w:val="000000" w:themeColor="dk1"/>
          <w:sz w:val="26"/>
          <w:szCs w:val="26"/>
        </w:rPr>
        <w:t>aplicație</w:t>
      </w:r>
      <w:r>
        <w:rPr>
          <w:rFonts w:ascii="Times New Roman" w:cs="Times New Roman" w:hAnsi="Times New Roman"/>
          <w:color w:val="000000" w:themeColor="dk1"/>
          <w:spacing w:val="-4"/>
          <w:sz w:val="26"/>
          <w:szCs w:val="26"/>
        </w:rPr>
        <w:t xml:space="preserve"> </w:t>
      </w:r>
      <w:r>
        <w:rPr>
          <w:rFonts w:ascii="Times New Roman" w:cs="Times New Roman" w:hAnsi="Times New Roman"/>
          <w:color w:val="000000" w:themeColor="dk1"/>
          <w:sz w:val="26"/>
          <w:szCs w:val="26"/>
        </w:rPr>
        <w:t>este</w:t>
      </w:r>
      <w:r>
        <w:rPr>
          <w:rFonts w:ascii="Times New Roman" w:cs="Times New Roman" w:hAnsi="Times New Roman"/>
          <w:color w:val="000000" w:themeColor="dk1"/>
          <w:spacing w:val="-3"/>
          <w:sz w:val="26"/>
          <w:szCs w:val="26"/>
        </w:rPr>
        <w:t xml:space="preserve"> </w:t>
      </w:r>
      <w:r>
        <w:rPr>
          <w:rFonts w:ascii="Times New Roman" w:cs="Times New Roman" w:hAnsi="Times New Roman"/>
          <w:color w:val="000000" w:themeColor="dk1"/>
          <w:sz w:val="26"/>
          <w:szCs w:val="26"/>
        </w:rPr>
        <w:t>redatǎ</w:t>
      </w:r>
      <w:r>
        <w:rPr>
          <w:rFonts w:ascii="Times New Roman" w:cs="Times New Roman" w:hAnsi="Times New Roman"/>
          <w:color w:val="000000" w:themeColor="dk1"/>
          <w:spacing w:val="-3"/>
          <w:sz w:val="26"/>
          <w:szCs w:val="26"/>
        </w:rPr>
        <w:t xml:space="preserve"> </w:t>
      </w:r>
      <w:r>
        <w:rPr>
          <w:rFonts w:ascii="Times New Roman" w:cs="Times New Roman" w:hAnsi="Times New Roman"/>
          <w:color w:val="000000" w:themeColor="dk1"/>
          <w:sz w:val="26"/>
          <w:szCs w:val="26"/>
        </w:rPr>
        <w:t>în</w:t>
      </w:r>
      <w:r>
        <w:rPr>
          <w:rFonts w:ascii="Times New Roman" w:cs="Times New Roman" w:hAnsi="Times New Roman"/>
          <w:color w:val="000000" w:themeColor="dk1"/>
          <w:spacing w:val="-2"/>
          <w:sz w:val="26"/>
          <w:szCs w:val="26"/>
        </w:rPr>
        <w:t xml:space="preserve"> </w:t>
      </w:r>
      <w:r>
        <w:rPr>
          <w:rFonts w:ascii="Times New Roman" w:cs="Times New Roman" w:hAnsi="Times New Roman"/>
          <w:color w:val="000000" w:themeColor="dk1"/>
          <w:sz w:val="26"/>
          <w:szCs w:val="26"/>
        </w:rPr>
        <w:t>Anexa</w:t>
      </w:r>
      <w:r>
        <w:rPr>
          <w:rFonts w:ascii="Times New Roman" w:cs="Times New Roman" w:hAnsi="Times New Roman"/>
          <w:color w:val="000000" w:themeColor="dk1"/>
          <w:spacing w:val="-1"/>
          <w:sz w:val="26"/>
          <w:szCs w:val="26"/>
        </w:rPr>
        <w:t xml:space="preserve"> </w:t>
      </w:r>
      <w:r>
        <w:rPr>
          <w:rFonts w:ascii="Times New Roman" w:cs="Times New Roman" w:hAnsi="Times New Roman"/>
          <w:color w:val="000000" w:themeColor="dk1"/>
          <w:sz w:val="26"/>
          <w:szCs w:val="26"/>
        </w:rPr>
        <w:t>2</w:t>
      </w:r>
      <w:r>
        <w:rPr>
          <w:rFonts w:ascii="Times New Roman" w:cs="Times New Roman" w:hAnsi="Times New Roman"/>
          <w:color w:val="000000" w:themeColor="dk1"/>
          <w:spacing w:val="-1"/>
          <w:sz w:val="26"/>
          <w:szCs w:val="26"/>
        </w:rPr>
        <w:t xml:space="preserve"> </w:t>
      </w:r>
      <w:r>
        <w:rPr>
          <w:rFonts w:ascii="Times New Roman" w:cs="Times New Roman" w:hAnsi="Times New Roman"/>
          <w:color w:val="000000" w:themeColor="dk1"/>
          <w:sz w:val="26"/>
          <w:szCs w:val="26"/>
        </w:rPr>
        <w:t>çi</w:t>
      </w:r>
      <w:r>
        <w:rPr>
          <w:rFonts w:ascii="Times New Roman" w:cs="Times New Roman" w:hAnsi="Times New Roman"/>
          <w:color w:val="000000" w:themeColor="dk1"/>
          <w:spacing w:val="-4"/>
          <w:sz w:val="26"/>
          <w:szCs w:val="26"/>
        </w:rPr>
        <w:t xml:space="preserve"> </w:t>
      </w:r>
      <w:r>
        <w:rPr>
          <w:rFonts w:ascii="Times New Roman" w:cs="Times New Roman" w:hAnsi="Times New Roman"/>
          <w:color w:val="000000" w:themeColor="dk1"/>
          <w:sz w:val="26"/>
          <w:szCs w:val="26"/>
        </w:rPr>
        <w:t>permite</w:t>
      </w:r>
      <w:r>
        <w:rPr>
          <w:rFonts w:ascii="Times New Roman" w:cs="Times New Roman" w:hAnsi="Times New Roman"/>
          <w:color w:val="000000" w:themeColor="dk1"/>
          <w:spacing w:val="-4"/>
          <w:sz w:val="26"/>
          <w:szCs w:val="26"/>
        </w:rPr>
        <w:t xml:space="preserve"> </w:t>
      </w:r>
      <w:r>
        <w:rPr>
          <w:rFonts w:ascii="Times New Roman" w:cs="Times New Roman" w:hAnsi="Times New Roman"/>
          <w:color w:val="000000" w:themeColor="dk1"/>
          <w:spacing w:val="-2"/>
          <w:sz w:val="26"/>
          <w:szCs w:val="26"/>
        </w:rPr>
        <w:t>introducerea,</w:t>
      </w:r>
    </w:p>
    <w:p w14:paraId="00000118">
      <w:pPr>
        <w:pStyle w:val="BodyText"/>
        <w:spacing w:before="146"/>
        <w:ind w:left="165"/>
        <w:rPr>
          <w:rFonts w:ascii="Segoe UI Symbol" w:hAnsi="Segoe UI Symbol"/>
          <w:color w:val="000000" w:themeColor="dk1"/>
        </w:rPr>
      </w:pPr>
      <w:r>
        <w:rPr>
          <w:rFonts w:ascii="Times New Roman" w:cs="Times New Roman" w:hAnsi="Times New Roman"/>
          <w:color w:val="000000" w:themeColor="dk1"/>
          <w:sz w:val="26"/>
          <w:szCs w:val="26"/>
        </w:rPr>
        <w:t>actualizarea</w:t>
      </w:r>
      <w:r>
        <w:rPr>
          <w:rFonts w:ascii="Times New Roman" w:cs="Times New Roman" w:hAnsi="Times New Roman"/>
          <w:color w:val="000000" w:themeColor="dk1"/>
          <w:spacing w:val="-4"/>
          <w:sz w:val="26"/>
          <w:szCs w:val="26"/>
        </w:rPr>
        <w:t xml:space="preserve"> si</w:t>
      </w:r>
      <w:r>
        <w:rPr>
          <w:rFonts w:ascii="Times New Roman" w:cs="Times New Roman" w:hAnsi="Times New Roman"/>
          <w:color w:val="000000" w:themeColor="dk1"/>
          <w:spacing w:val="-3"/>
          <w:sz w:val="26"/>
          <w:szCs w:val="26"/>
        </w:rPr>
        <w:t xml:space="preserve"> </w:t>
      </w:r>
      <w:r>
        <w:rPr>
          <w:rFonts w:ascii="Times New Roman" w:cs="Times New Roman" w:hAnsi="Times New Roman"/>
          <w:color w:val="000000" w:themeColor="dk1"/>
          <w:sz w:val="26"/>
          <w:szCs w:val="26"/>
        </w:rPr>
        <w:t>vizualizarea</w:t>
      </w:r>
      <w:r>
        <w:rPr>
          <w:rFonts w:ascii="Times New Roman" w:cs="Times New Roman" w:hAnsi="Times New Roman"/>
          <w:color w:val="000000" w:themeColor="dk1"/>
          <w:spacing w:val="-3"/>
          <w:sz w:val="26"/>
          <w:szCs w:val="26"/>
        </w:rPr>
        <w:t xml:space="preserve"> </w:t>
      </w:r>
      <w:r>
        <w:rPr>
          <w:rFonts w:ascii="Times New Roman" w:cs="Times New Roman" w:hAnsi="Times New Roman"/>
          <w:color w:val="000000" w:themeColor="dk1"/>
          <w:sz w:val="26"/>
          <w:szCs w:val="26"/>
        </w:rPr>
        <w:t>datelor</w:t>
      </w:r>
      <w:r>
        <w:rPr>
          <w:rFonts w:ascii="Times New Roman" w:cs="Times New Roman" w:hAnsi="Times New Roman"/>
          <w:color w:val="000000" w:themeColor="dk1"/>
          <w:spacing w:val="-3"/>
          <w:sz w:val="26"/>
          <w:szCs w:val="26"/>
        </w:rPr>
        <w:t xml:space="preserve"> </w:t>
      </w:r>
      <w:r>
        <w:rPr>
          <w:rFonts w:ascii="Times New Roman" w:cs="Times New Roman" w:hAnsi="Times New Roman"/>
          <w:color w:val="000000" w:themeColor="dk1"/>
          <w:sz w:val="26"/>
          <w:szCs w:val="26"/>
        </w:rPr>
        <w:t>gestionate</w:t>
      </w:r>
      <w:r>
        <w:rPr>
          <w:rFonts w:ascii="Times New Roman" w:cs="Times New Roman" w:hAnsi="Times New Roman"/>
          <w:color w:val="000000" w:themeColor="dk1"/>
          <w:spacing w:val="-4"/>
          <w:sz w:val="26"/>
          <w:szCs w:val="26"/>
        </w:rPr>
        <w:t xml:space="preserve"> </w:t>
      </w:r>
      <w:r>
        <w:rPr>
          <w:rFonts w:ascii="Times New Roman" w:cs="Times New Roman" w:hAnsi="Times New Roman"/>
          <w:color w:val="000000" w:themeColor="dk1"/>
          <w:sz w:val="26"/>
          <w:szCs w:val="26"/>
        </w:rPr>
        <w:t>de</w:t>
      </w:r>
      <w:r>
        <w:rPr>
          <w:rFonts w:ascii="Times New Roman" w:cs="Times New Roman" w:hAnsi="Times New Roman"/>
          <w:color w:val="000000" w:themeColor="dk1"/>
          <w:spacing w:val="-5"/>
          <w:sz w:val="26"/>
          <w:szCs w:val="26"/>
        </w:rPr>
        <w:t xml:space="preserve"> </w:t>
      </w:r>
      <w:r>
        <w:rPr>
          <w:rFonts w:ascii="Times New Roman" w:cs="Times New Roman" w:hAnsi="Times New Roman"/>
          <w:color w:val="000000" w:themeColor="dk1"/>
          <w:sz w:val="26"/>
          <w:szCs w:val="26"/>
        </w:rPr>
        <w:t>sistemul</w:t>
      </w:r>
      <w:r>
        <w:rPr>
          <w:rFonts w:ascii="Times New Roman" w:cs="Times New Roman" w:hAnsi="Times New Roman"/>
          <w:color w:val="000000" w:themeColor="dk1"/>
          <w:spacing w:val="-3"/>
          <w:sz w:val="26"/>
          <w:szCs w:val="26"/>
        </w:rPr>
        <w:t xml:space="preserve"> </w:t>
      </w:r>
      <w:r>
        <w:rPr>
          <w:rFonts w:ascii="Times New Roman" w:cs="Times New Roman" w:hAnsi="Times New Roman"/>
          <w:color w:val="000000" w:themeColor="dk1"/>
          <w:sz w:val="26"/>
          <w:szCs w:val="26"/>
        </w:rPr>
        <w:t>informatic,</w:t>
      </w:r>
      <w:r>
        <w:rPr>
          <w:rFonts w:ascii="Times New Roman" w:cs="Times New Roman" w:hAnsi="Times New Roman"/>
          <w:color w:val="000000" w:themeColor="dk1"/>
          <w:spacing w:val="-3"/>
          <w:sz w:val="26"/>
          <w:szCs w:val="26"/>
        </w:rPr>
        <w:t xml:space="preserve"> </w:t>
      </w:r>
      <w:r>
        <w:rPr>
          <w:rFonts w:ascii="Times New Roman" w:cs="Times New Roman" w:hAnsi="Times New Roman"/>
          <w:color w:val="000000" w:themeColor="dk1"/>
          <w:sz w:val="26"/>
          <w:szCs w:val="26"/>
        </w:rPr>
        <w:t>dupǎ</w:t>
      </w:r>
      <w:r>
        <w:rPr>
          <w:rFonts w:ascii="Times New Roman" w:cs="Times New Roman" w:hAnsi="Times New Roman"/>
          <w:color w:val="000000" w:themeColor="dk1"/>
          <w:spacing w:val="-5"/>
          <w:sz w:val="26"/>
          <w:szCs w:val="26"/>
        </w:rPr>
        <w:t xml:space="preserve"> </w:t>
      </w:r>
      <w:r>
        <w:rPr>
          <w:rFonts w:ascii="Times New Roman" w:cs="Times New Roman" w:hAnsi="Times New Roman"/>
          <w:color w:val="000000" w:themeColor="dk1"/>
          <w:sz w:val="26"/>
          <w:szCs w:val="26"/>
        </w:rPr>
        <w:t>cum</w:t>
      </w:r>
      <w:r>
        <w:rPr>
          <w:rFonts w:ascii="Times New Roman" w:cs="Times New Roman" w:hAnsi="Times New Roman"/>
          <w:color w:val="000000" w:themeColor="dk1"/>
          <w:spacing w:val="-4"/>
          <w:sz w:val="26"/>
          <w:szCs w:val="26"/>
        </w:rPr>
        <w:t xml:space="preserve"> </w:t>
      </w:r>
      <w:r>
        <w:rPr>
          <w:rFonts w:ascii="Times New Roman" w:cs="Times New Roman" w:hAnsi="Times New Roman"/>
          <w:color w:val="000000" w:themeColor="dk1"/>
          <w:spacing w:val="-2"/>
          <w:sz w:val="26"/>
          <w:szCs w:val="26"/>
        </w:rPr>
        <w:t>urmeazǎ:</w:t>
      </w:r>
    </w:p>
    <w:p w14:paraId="00000119">
      <w:pPr>
        <w:pStyle w:val="BodyText"/>
        <w:spacing w:before="206"/>
        <w:ind w:left="0" w:right="0" w:firstLine="0"/>
        <w:jc w:val="left"/>
        <w:rPr>
          <w:rFonts w:ascii="Times New Roman" w:cs="Times New Roman" w:hAnsi="Times New Roman"/>
          <w:color w:val="000000" w:themeColor="dk1"/>
          <w:sz w:val="26"/>
          <w:lang w:val="en-US"/>
        </w:rPr>
      </w:pPr>
      <w:r>
        <w:rPr>
          <w:rFonts w:ascii="Times New Roman" w:cs="Times New Roman" w:hAnsi="Times New Roman"/>
          <w:color w:val="000000" w:themeColor="dk1"/>
          <w:sz w:val="26"/>
          <w:lang w:val="en-US"/>
        </w:rPr>
        <w:t xml:space="preserve">1.Ecran Clienți: Formular standard pentru adăugarea/editarea companiilor partenere.  </w:t>
      </w:r>
    </w:p>
    <w:p w14:paraId="0000011A">
      <w:pPr>
        <w:pStyle w:val="BodyText"/>
        <w:spacing w:before="206"/>
        <w:ind w:left="0" w:right="0" w:firstLine="0"/>
        <w:jc w:val="left"/>
        <w:rPr>
          <w:rFonts w:ascii="Times New Roman" w:cs="Times New Roman" w:hAnsi="Times New Roman"/>
          <w:color w:val="000000" w:themeColor="dk1"/>
          <w:sz w:val="26"/>
          <w:lang w:val="en-US"/>
        </w:rPr>
      </w:pPr>
      <w:r>
        <w:rPr>
          <w:rFonts w:ascii="Times New Roman" w:cs="Times New Roman" w:hAnsi="Times New Roman"/>
          <w:color w:val="000000" w:themeColor="dk1"/>
          <w:sz w:val="26"/>
          <w:lang w:val="en-US"/>
        </w:rPr>
        <w:t xml:space="preserve">2. Ecran Angajați: Formular de evidență a personalului.  </w:t>
      </w:r>
    </w:p>
    <w:p w14:paraId="0000011B">
      <w:pPr>
        <w:pStyle w:val="BodyText"/>
        <w:spacing w:before="206"/>
        <w:ind w:left="0" w:right="0" w:firstLine="0"/>
        <w:jc w:val="left"/>
        <w:rPr>
          <w:rFonts w:ascii="Times New Roman" w:cs="Times New Roman" w:hAnsi="Times New Roman"/>
          <w:color w:val="000000" w:themeColor="dk1"/>
          <w:sz w:val="26"/>
          <w:lang w:val="en-US"/>
        </w:rPr>
      </w:pPr>
      <w:r>
        <w:rPr>
          <w:rFonts w:ascii="Times New Roman" w:cs="Times New Roman" w:hAnsi="Times New Roman"/>
          <w:color w:val="000000" w:themeColor="dk1"/>
          <w:sz w:val="26"/>
          <w:lang w:val="en-US"/>
        </w:rPr>
        <w:t xml:space="preserve">3. Ecran Contracte: Formular principal care include două liste derulante (Combo Boxes) conectate la tabelele ⁠CLIENT⁠ și ⁠ANGAJAT⁠ pentru asocieri corecte.  </w:t>
      </w:r>
    </w:p>
    <w:p w14:paraId="0000011C">
      <w:pPr>
        <w:pStyle w:val="BodyText"/>
        <w:spacing w:before="206"/>
        <w:ind w:left="0" w:right="0" w:firstLine="0"/>
        <w:jc w:val="left"/>
        <w:rPr>
          <w:rFonts w:ascii="Times New Roman" w:cs="Times New Roman" w:hAnsi="Times New Roman"/>
          <w:color w:val="000000" w:themeColor="dk1"/>
          <w:sz w:val="26"/>
          <w:lang w:val="en-US"/>
        </w:rPr>
      </w:pPr>
      <w:r>
        <w:rPr>
          <w:rFonts w:ascii="Times New Roman" w:cs="Times New Roman" w:hAnsi="Times New Roman"/>
          <w:color w:val="000000" w:themeColor="dk1"/>
          <w:sz w:val="26"/>
          <w:lang w:val="en-US"/>
        </w:rPr>
        <w:t xml:space="preserve">4. Ecran Dashboard Executiv: Formular de tip tablou de bord ce folosește funcții de agregare (⁠DSum⁠, ⁠DCount⁠) pentru a afișa metrici direct pe ecran (ex: Valoarea totală a contractelor semnate).  </w:t>
      </w:r>
    </w:p>
    <w:p w14:paraId="0000011D">
      <w:pPr>
        <w:pStyle w:val="BodyText"/>
        <w:spacing w:before="206"/>
        <w:ind w:left="0" w:right="0" w:firstLine="0"/>
        <w:jc w:val="left"/>
        <w:rPr>
          <w:rFonts w:ascii="Times New Roman" w:cs="Times New Roman" w:hAnsi="Times New Roman"/>
          <w:color w:val="000000" w:themeColor="dk1"/>
          <w:sz w:val="26"/>
        </w:rPr>
      </w:pPr>
      <w:r>
        <w:rPr>
          <w:rFonts w:ascii="Times New Roman" w:cs="Times New Roman" w:hAnsi="Times New Roman"/>
          <w:color w:val="000000" w:themeColor="dk1"/>
          <w:sz w:val="26"/>
          <w:lang w:val="en-US"/>
        </w:rPr>
        <w:t>5. Meniu Principal (Switchboard): Formular central cu butoane macro-comandă pentru deschiderea rapidă a celorlalte ecrane și rapoarte.</w:t>
      </w:r>
    </w:p>
    <w:p w14:paraId="0000011E">
      <w:pPr>
        <w:pStyle w:val="BodyText"/>
        <w:spacing w:before="206"/>
        <w:rPr>
          <w:color w:val="000000" w:themeColor="dk1"/>
          <w:sz w:val="26"/>
        </w:rPr>
      </w:pPr>
    </w:p>
    <w:p w14:paraId="0000011F">
      <w:pPr>
        <w:pStyle w:val="Heading2"/>
        <w:numPr>
          <w:ilvl w:val="1"/>
          <w:numId w:val="17"/>
        </w:numPr>
        <w:tabs>
          <w:tab w:val="left" w:leader="none" w:pos="743"/>
        </w:tabs>
        <w:spacing w:before="0" w:after="0" w:line="240" w:lineRule="auto"/>
        <w:ind w:left="743" w:right="0" w:hanging="578"/>
        <w:jc w:val="left"/>
        <w:rPr>
          <w:color w:val="000000" w:themeColor="dk1"/>
        </w:rPr>
      </w:pPr>
      <w:r>
        <w:rPr>
          <w:color w:val="000000" w:themeColor="dk1"/>
        </w:rPr>
        <mc:AlternateContent>
          <mc:Choice Requires="wps">
            <w:drawing xmlns:mc="http://schemas.openxmlformats.org/markup-compatibility/2006">
              <wp:anchor allowOverlap="1" behindDoc="1" distT="0" distB="0" distL="0" distR="0" layoutInCell="1" locked="0" relativeHeight="487611904" simplePos="0">
                <wp:simplePos x="0" y="0"/>
                <wp:positionH relativeFrom="page">
                  <wp:posOffset>896416</wp:posOffset>
                </wp:positionH>
                <wp:positionV relativeFrom="paragraph">
                  <wp:posOffset>229245</wp:posOffset>
                </wp:positionV>
                <wp:extent cx="5769610" cy="12700"/>
                <wp:effectExtent l="0" t="0" r="0" b="0"/>
                <wp:wrapTopAndBottom/>
                <wp:docPr id="216" name="Graphic 79"/>
                <wp:cNvGraphicFramePr>
                  <a:graphicFrameLocks xmlns:a="http://schemas.openxmlformats.org/drawingml/2006/main"/>
                </wp:cNvGraphicFramePr>
                <a:graphic xmlns:a="http://schemas.openxmlformats.org/drawingml/2006/main">
                  <a:graphicData uri="http://schemas.microsoft.com/office/word/2010/wordprocessingShape">
                    <wps:wsp>
                      <wps:cNvPr id="79" name="Graphic 79"/>
                      <wps:cNvSpPr/>
                      <wps:spPr>
                        <a:xfrm>
                          <a:off x="0" y="0"/>
                          <a:ext cx="5769610" cy="12700"/>
                        </a:xfrm>
                        <a:custGeom>
                          <a:avLst/>
                          <a:rect l="l" t="t" r="r" b="b"/>
                          <a:pathLst>
                            <a:path w="5769610" h="12700">
                              <a:moveTo>
                                <a:pt x="5769229" y="0"/>
                              </a:moveTo>
                              <a:lnTo>
                                <a:pt x="0" y="0"/>
                              </a:lnTo>
                              <a:lnTo>
                                <a:pt x="0" y="12192"/>
                              </a:lnTo>
                              <a:lnTo>
                                <a:pt x="5769229" y="12192"/>
                              </a:lnTo>
                              <a:lnTo>
                                <a:pt x="5769229" y="0"/>
                              </a:lnTo>
                              <a:close/>
                            </a:path>
                          </a:pathLst>
                        </a:custGeom>
                        <a:solidFill>
                          <a:srgbClr val="006FC0"/>
                        </a:solidFill>
                      </wps:spPr>
                      <wps:bodyPr wrap="square" lIns="0" tIns="0" rIns="0" bIns="0" rtlCol="0">
                        <a:prstTxWarp prst="textNoShape">
                          <a:avLst/>
                        </a:prstTxWarp>
                        <a:noAutofit/>
                      </wps:bodyPr>
                    </wps:wsp>
                  </a:graphicData>
                </a:graphic>
              </wp:anchor>
            </w:drawing>
          </mc:Choice>
          <mc:Fallback>
            <w:pict>
              <v:shape id="A7E4B42A-C787-E414-41A897890AE6" coordsize="21600,21600" style="position:absolute;width:454.3pt;height:1pt;margin-top:18.0508pt;margin-left:70.5839pt;mso-wrap-distance-left:0pt;mso-wrap-distance-right:0pt;mso-wrap-distance-top:0pt;mso-wrap-distance-bottom:0pt;mso-position-horizontal-relative:page;rotation:0.000000;z-index:487611904;" fillcolor="#006fc0" stroked="f" path="m5769229,0 l0,0 l0,12192 l5769229,12192 l5769229,0 x e">
                <w10:wrap type="topAndBottom" side="both"/>
                <v:fill type="solid" color="#006fc0" opacity="1.000000"/>
                <o:lock/>
              </v:shape>
            </w:pict>
          </mc:Fallback>
        </mc:AlternateContent>
      </w:r>
      <w:bookmarkStart w:id="15" w:name="_bookmark16"/>
      <w:bookmarkEnd w:id="15"/>
      <w:r>
        <w:rPr>
          <w:color w:val="000000" w:themeColor="dk1"/>
          <w:spacing w:val="-2"/>
        </w:rPr>
        <w:t>D</w:t>
      </w:r>
      <w:r>
        <w:rPr>
          <w:color w:val="000000" w:themeColor="dk1"/>
          <w:spacing w:val="-2"/>
        </w:rPr>
        <w:t>escrierea</w:t>
      </w:r>
      <w:r>
        <w:rPr>
          <w:color w:val="000000" w:themeColor="dk1"/>
          <w:spacing w:val="4"/>
        </w:rPr>
        <w:t xml:space="preserve"> </w:t>
      </w:r>
      <w:r>
        <w:rPr>
          <w:color w:val="000000" w:themeColor="dk1"/>
          <w:spacing w:val="-2"/>
        </w:rPr>
        <w:t>interogărilor</w:t>
      </w:r>
    </w:p>
    <w:p w14:paraId="00000120">
      <w:pPr>
        <w:pStyle w:val="BodyText"/>
        <w:rPr>
          <w:rFonts w:ascii="Calibri"/>
          <w:b/>
          <w:color w:val="000000" w:themeColor="dk1"/>
        </w:rPr>
      </w:pPr>
    </w:p>
    <w:p w14:paraId="00000121">
      <w:pPr>
        <w:pStyle w:val="BodyText"/>
        <w:spacing w:before="95"/>
        <w:rPr>
          <w:rFonts w:ascii="Times New Roman" w:cs="Times New Roman" w:hAnsi="Times New Roman"/>
          <w:b/>
          <w:color w:val="000000" w:themeColor="dk1"/>
        </w:rPr>
      </w:pPr>
    </w:p>
    <w:p w14:paraId="00000122">
      <w:pPr>
        <w:pStyle w:val="BodyText"/>
        <w:ind w:left="165"/>
        <w:rPr>
          <w:rFonts w:ascii="Times New Roman" w:cs="Times New Roman" w:hAnsi="Times New Roman"/>
          <w:color w:val="000000" w:themeColor="dk1"/>
        </w:rPr>
      </w:pPr>
      <w:r>
        <w:rPr>
          <w:rFonts w:ascii="Times New Roman" w:cs="Times New Roman" w:hAnsi="Times New Roman"/>
          <w:color w:val="000000" w:themeColor="dk1"/>
        </w:rPr>
        <w:t>Lista</w:t>
      </w:r>
      <w:r>
        <w:rPr>
          <w:rFonts w:ascii="Times New Roman" w:cs="Times New Roman" w:hAnsi="Times New Roman"/>
          <w:color w:val="000000" w:themeColor="dk1"/>
          <w:spacing w:val="-4"/>
        </w:rPr>
        <w:t xml:space="preserve"> </w:t>
      </w:r>
      <w:r>
        <w:rPr>
          <w:rFonts w:ascii="Times New Roman" w:cs="Times New Roman" w:hAnsi="Times New Roman"/>
          <w:color w:val="000000" w:themeColor="dk1"/>
        </w:rPr>
        <w:t>interogarilor</w:t>
      </w:r>
      <w:r>
        <w:rPr>
          <w:rFonts w:ascii="Times New Roman" w:cs="Times New Roman" w:hAnsi="Times New Roman"/>
          <w:color w:val="000000" w:themeColor="dk1"/>
          <w:spacing w:val="-3"/>
        </w:rPr>
        <w:t xml:space="preserve"> </w:t>
      </w:r>
      <w:r>
        <w:rPr>
          <w:rFonts w:ascii="Times New Roman" w:cs="Times New Roman" w:hAnsi="Times New Roman"/>
          <w:color w:val="000000" w:themeColor="dk1"/>
        </w:rPr>
        <w:t>este</w:t>
      </w:r>
      <w:r>
        <w:rPr>
          <w:rFonts w:ascii="Times New Roman" w:cs="Times New Roman" w:hAnsi="Times New Roman"/>
          <w:color w:val="000000" w:themeColor="dk1"/>
          <w:spacing w:val="-5"/>
        </w:rPr>
        <w:t xml:space="preserve"> </w:t>
      </w:r>
      <w:r>
        <w:rPr>
          <w:rFonts w:ascii="Times New Roman" w:cs="Times New Roman" w:hAnsi="Times New Roman"/>
          <w:color w:val="000000" w:themeColor="dk1"/>
        </w:rPr>
        <w:t>prezentatǎ</w:t>
      </w:r>
      <w:r>
        <w:rPr>
          <w:rFonts w:ascii="Times New Roman" w:cs="Times New Roman" w:hAnsi="Times New Roman"/>
          <w:color w:val="000000" w:themeColor="dk1"/>
          <w:spacing w:val="-4"/>
        </w:rPr>
        <w:t xml:space="preserve"> </w:t>
      </w:r>
      <w:r>
        <w:rPr>
          <w:rFonts w:ascii="Times New Roman" w:cs="Times New Roman" w:hAnsi="Times New Roman"/>
          <w:color w:val="000000" w:themeColor="dk1"/>
        </w:rPr>
        <w:t>în</w:t>
      </w:r>
      <w:r>
        <w:rPr>
          <w:rFonts w:ascii="Times New Roman" w:cs="Times New Roman" w:hAnsi="Times New Roman"/>
          <w:color w:val="000000" w:themeColor="dk1"/>
          <w:spacing w:val="-4"/>
        </w:rPr>
        <w:t xml:space="preserve"> </w:t>
      </w:r>
      <w:r>
        <w:rPr>
          <w:rFonts w:ascii="Times New Roman" w:cs="Times New Roman" w:hAnsi="Times New Roman"/>
          <w:color w:val="000000" w:themeColor="dk1"/>
        </w:rPr>
        <w:t>Anexǎ</w:t>
      </w:r>
      <w:r>
        <w:rPr>
          <w:rFonts w:ascii="Times New Roman" w:cs="Times New Roman" w:hAnsi="Times New Roman"/>
          <w:color w:val="000000" w:themeColor="dk1"/>
          <w:spacing w:val="-3"/>
        </w:rPr>
        <w:t xml:space="preserve"> </w:t>
      </w:r>
      <w:r>
        <w:rPr>
          <w:rFonts w:ascii="Times New Roman" w:cs="Times New Roman" w:hAnsi="Times New Roman"/>
          <w:color w:val="000000" w:themeColor="dk1"/>
        </w:rPr>
        <w:t>4.3</w:t>
      </w:r>
      <w:r>
        <w:rPr>
          <w:rFonts w:ascii="Times New Roman" w:cs="Times New Roman" w:hAnsi="Times New Roman"/>
          <w:color w:val="000000" w:themeColor="dk1"/>
          <w:spacing w:val="-3"/>
        </w:rPr>
        <w:t xml:space="preserve"> </w:t>
      </w:r>
      <w:r>
        <w:rPr>
          <w:rFonts w:ascii="Times New Roman" w:cs="Times New Roman" w:hAnsi="Times New Roman"/>
          <w:color w:val="000000" w:themeColor="dk1"/>
        </w:rPr>
        <w:t>çi</w:t>
      </w:r>
      <w:r>
        <w:rPr>
          <w:rFonts w:ascii="Times New Roman" w:cs="Times New Roman" w:hAnsi="Times New Roman"/>
          <w:color w:val="000000" w:themeColor="dk1"/>
          <w:spacing w:val="-5"/>
        </w:rPr>
        <w:t xml:space="preserve"> </w:t>
      </w:r>
      <w:r>
        <w:rPr>
          <w:rFonts w:ascii="Times New Roman" w:cs="Times New Roman" w:hAnsi="Times New Roman"/>
          <w:color w:val="000000" w:themeColor="dk1"/>
        </w:rPr>
        <w:t>cuprinde</w:t>
      </w:r>
      <w:r>
        <w:rPr>
          <w:rFonts w:ascii="Times New Roman" w:cs="Times New Roman" w:hAnsi="Times New Roman"/>
          <w:color w:val="000000" w:themeColor="dk1"/>
          <w:spacing w:val="-5"/>
        </w:rPr>
        <w:t xml:space="preserve"> </w:t>
      </w:r>
      <w:r>
        <w:rPr>
          <w:rFonts w:ascii="Times New Roman" w:cs="Times New Roman" w:hAnsi="Times New Roman"/>
          <w:color w:val="000000" w:themeColor="dk1"/>
        </w:rPr>
        <w:t>interogǎrile</w:t>
      </w:r>
      <w:r>
        <w:rPr>
          <w:rFonts w:ascii="Times New Roman" w:cs="Times New Roman" w:hAnsi="Times New Roman"/>
          <w:color w:val="000000" w:themeColor="dk1"/>
          <w:spacing w:val="-5"/>
        </w:rPr>
        <w:t xml:space="preserve"> </w:t>
      </w:r>
      <w:r>
        <w:rPr>
          <w:rFonts w:ascii="Times New Roman" w:cs="Times New Roman" w:hAnsi="Times New Roman"/>
          <w:color w:val="000000" w:themeColor="dk1"/>
          <w:spacing w:val="-2"/>
        </w:rPr>
        <w:t>urmǎtoare</w:t>
      </w:r>
      <w:r>
        <w:rPr>
          <w:rFonts w:ascii="Times New Roman" w:cs="Times New Roman" w:hAnsi="Times New Roman"/>
          <w:color w:val="000000" w:themeColor="dk1"/>
          <w:spacing w:val="-2"/>
        </w:rPr>
        <w:t>:</w:t>
      </w:r>
    </w:p>
    <w:p w14:paraId="00000123">
      <w:pPr>
        <w:pStyle w:val="BodyText"/>
        <w:rPr>
          <w:rFonts w:ascii="Times New Roman" w:cs="Times New Roman" w:hAnsi="Times New Roman"/>
          <w:color w:val="000000" w:themeColor="dk1"/>
        </w:rPr>
      </w:pPr>
    </w:p>
    <w:p w14:paraId="00000124">
      <w:pPr>
        <w:pStyle w:val="BodyText"/>
        <w:spacing w:before="2"/>
        <w:rPr>
          <w:rFonts w:ascii="Times New Roman" w:cs="Times New Roman" w:hAnsi="Times New Roman"/>
          <w:color w:val="000000" w:themeColor="dk1"/>
        </w:rPr>
      </w:pPr>
    </w:p>
    <w:p w14:paraId="00000125">
      <w:pPr>
        <w:pStyle w:val="BodyText"/>
        <w:spacing w:line="360" w:lineRule="auto"/>
        <w:ind w:left="165" w:right="4838"/>
        <w:rPr>
          <w:rFonts w:ascii="Times New Roman" w:cs="Times New Roman" w:hAnsi="Times New Roman"/>
          <w:color w:val="000000" w:themeColor="dk1"/>
        </w:rPr>
      </w:pPr>
      <w:r>
        <w:rPr>
          <w:rFonts w:ascii="Times New Roman" w:cs="Times New Roman" w:hAnsi="Times New Roman"/>
          <w:color w:val="000000" w:themeColor="dk1"/>
        </w:rPr>
        <w:t>Interogarea</w:t>
      </w:r>
      <w:r>
        <w:rPr>
          <w:rFonts w:ascii="Times New Roman" w:cs="Times New Roman" w:hAnsi="Times New Roman"/>
          <w:color w:val="000000" w:themeColor="dk1"/>
          <w:spacing w:val="-7"/>
        </w:rPr>
        <w:t xml:space="preserve"> </w:t>
      </w:r>
      <w:r>
        <w:rPr>
          <w:rFonts w:ascii="Times New Roman" w:cs="Times New Roman" w:hAnsi="Times New Roman"/>
          <w:color w:val="000000" w:themeColor="dk1"/>
        </w:rPr>
        <w:t>1</w:t>
      </w:r>
      <w:r>
        <w:rPr>
          <w:rFonts w:ascii="Times New Roman" w:cs="Times New Roman" w:hAnsi="Times New Roman"/>
          <w:color w:val="000000" w:themeColor="dk1"/>
          <w:spacing w:val="-6"/>
        </w:rPr>
        <w:t xml:space="preserve"> </w:t>
      </w:r>
      <w:r>
        <w:rPr>
          <w:rFonts w:ascii="Times New Roman" w:cs="Times New Roman" w:hAnsi="Times New Roman"/>
          <w:color w:val="000000" w:themeColor="dk1"/>
        </w:rPr>
        <w:t>-</w:t>
      </w:r>
      <w:r>
        <w:rPr>
          <w:rFonts w:ascii="Times New Roman" w:cs="Times New Roman" w:hAnsi="Times New Roman"/>
          <w:color w:val="000000" w:themeColor="dk1"/>
          <w:spacing w:val="-9"/>
        </w:rPr>
        <w:t xml:space="preserve"> </w:t>
      </w:r>
      <w:r>
        <w:rPr>
          <w:rFonts w:ascii="Times New Roman" w:cs="Times New Roman" w:hAnsi="Times New Roman"/>
          <w:color w:val="000000" w:themeColor="dk1"/>
        </w:rPr>
        <w:t>Contract in derulare</w:t>
      </w:r>
    </w:p>
    <w:p w14:paraId="00000126">
      <w:pPr>
        <w:pStyle w:val="BodyText"/>
        <w:spacing w:line="360" w:lineRule="auto"/>
        <w:ind w:left="165" w:right="4838"/>
        <w:rPr>
          <w:rFonts w:ascii="Times New Roman" w:cs="Times New Roman" w:hAnsi="Times New Roman"/>
          <w:color w:val="000000" w:themeColor="dk1"/>
          <w:lang w:val="en-US"/>
        </w:rPr>
      </w:pPr>
      <w:r>
        <w:rPr>
          <w:rFonts w:ascii="Times New Roman" w:cs="Times New Roman" w:hAnsi="Times New Roman"/>
          <w:color w:val="000000" w:themeColor="dk1"/>
          <w:lang w:val="en-US"/>
        </w:rPr>
        <w:t>SELECT ID_Contract, ID_Client, Data_Semnare, Valoare_Contract</w:t>
      </w:r>
    </w:p>
    <w:p w14:paraId="00000127">
      <w:pPr>
        <w:pStyle w:val="BodyText"/>
        <w:spacing w:line="360" w:lineRule="auto"/>
        <w:ind w:left="165" w:right="4838"/>
        <w:rPr>
          <w:rFonts w:ascii="Times New Roman" w:cs="Times New Roman" w:hAnsi="Times New Roman"/>
          <w:color w:val="000000" w:themeColor="dk1"/>
          <w:lang w:val="en-US"/>
        </w:rPr>
      </w:pPr>
      <w:r>
        <w:rPr>
          <w:rFonts w:ascii="Times New Roman" w:cs="Times New Roman" w:hAnsi="Times New Roman"/>
          <w:color w:val="000000" w:themeColor="dk1"/>
          <w:lang w:val="en-US"/>
        </w:rPr>
        <w:t>FROM CONTRACT</w:t>
      </w:r>
    </w:p>
    <w:p w14:paraId="00000128">
      <w:pPr>
        <w:pStyle w:val="BodyText"/>
        <w:spacing w:line="360" w:lineRule="auto"/>
        <w:ind w:left="165" w:right="4838"/>
        <w:rPr>
          <w:rFonts w:ascii="Times New Roman" w:cs="Times New Roman" w:hAnsi="Times New Roman"/>
          <w:color w:val="000000" w:themeColor="dk1"/>
          <w:lang w:val="en-US"/>
        </w:rPr>
      </w:pPr>
      <w:r>
        <w:rPr>
          <w:rFonts w:ascii="Times New Roman" w:cs="Times New Roman" w:hAnsi="Times New Roman"/>
          <w:color w:val="000000" w:themeColor="dk1"/>
          <w:lang w:val="en-US"/>
        </w:rPr>
        <w:t>WHERE Stare_Contract = "În derulare";</w:t>
      </w:r>
    </w:p>
    <w:p w14:paraId="00000129">
      <w:pPr>
        <w:pStyle w:val="BodyText"/>
        <w:spacing w:line="360" w:lineRule="auto"/>
        <w:ind w:left="165" w:right="4838"/>
        <w:rPr>
          <w:rFonts w:ascii="Times New Roman" w:cs="Times New Roman" w:hAnsi="Times New Roman"/>
          <w:color w:val="000000" w:themeColor="dk1"/>
          <w:lang w:val="en-US"/>
        </w:rPr>
      </w:pPr>
      <w:r>
        <w:rPr>
          <w:rFonts w:ascii="Times New Roman" w:cs="Times New Roman" w:hAnsi="Times New Roman"/>
          <w:color w:val="000000" w:themeColor="dk1"/>
        </w:rPr>
        <w:t xml:space="preserve">Interogarea 2 - </w:t>
      </w:r>
      <w:r>
        <w:rPr>
          <w:rFonts w:ascii="Times New Roman" w:cs="Times New Roman" w:hAnsi="Times New Roman"/>
          <w:color w:val="000000" w:themeColor="dk1"/>
          <w:lang w:val="en-US"/>
        </w:rPr>
        <w:t>Contracte cu valoare ridicată (Peste $5000)</w:t>
      </w:r>
    </w:p>
    <w:p w14:paraId="0000012A">
      <w:pPr>
        <w:pStyle w:val="BodyText"/>
        <w:spacing w:line="360" w:lineRule="auto"/>
        <w:ind w:left="165" w:right="4838"/>
        <w:rPr>
          <w:rFonts w:ascii="Times New Roman" w:cs="Times New Roman" w:hAnsi="Times New Roman"/>
          <w:color w:val="000000" w:themeColor="dk1"/>
          <w:lang w:val="en-US"/>
        </w:rPr>
      </w:pPr>
      <w:r>
        <w:rPr>
          <w:rFonts w:ascii="Times New Roman" w:cs="Times New Roman" w:hAnsi="Times New Roman"/>
          <w:color w:val="000000" w:themeColor="dk1"/>
          <w:lang w:val="en-US"/>
        </w:rPr>
        <w:t>SELECT ID_Contract, ID_Client, Tip_Serviciu, Valoare_Contract</w:t>
      </w:r>
    </w:p>
    <w:p w14:paraId="0000012B">
      <w:pPr>
        <w:pStyle w:val="BodyText"/>
        <w:spacing w:line="360" w:lineRule="auto"/>
        <w:ind w:left="165" w:right="4838"/>
        <w:rPr>
          <w:rFonts w:ascii="Times New Roman" w:cs="Times New Roman" w:hAnsi="Times New Roman"/>
          <w:color w:val="000000" w:themeColor="dk1"/>
          <w:lang w:val="en-US"/>
        </w:rPr>
      </w:pPr>
      <w:r>
        <w:rPr>
          <w:rFonts w:ascii="Times New Roman" w:cs="Times New Roman" w:hAnsi="Times New Roman"/>
          <w:color w:val="000000" w:themeColor="dk1"/>
          <w:lang w:val="en-US"/>
        </w:rPr>
        <w:t>FROM CONTRACT</w:t>
      </w:r>
    </w:p>
    <w:p w14:paraId="0000012C">
      <w:pPr>
        <w:pStyle w:val="BodyText"/>
        <w:spacing w:line="360" w:lineRule="auto"/>
        <w:ind w:left="165" w:right="4838"/>
        <w:rPr>
          <w:rFonts w:ascii="Times New Roman" w:cs="Times New Roman" w:hAnsi="Times New Roman"/>
          <w:color w:val="000000" w:themeColor="dk1"/>
          <w:lang w:val="en-US"/>
        </w:rPr>
      </w:pPr>
      <w:r>
        <w:rPr>
          <w:rFonts w:ascii="Times New Roman" w:cs="Times New Roman" w:hAnsi="Times New Roman"/>
          <w:color w:val="000000" w:themeColor="dk1"/>
          <w:lang w:val="en-US"/>
        </w:rPr>
        <w:t>WHERE Valoare_Contract &gt;= 5000;</w:t>
      </w:r>
    </w:p>
    <w:p w14:paraId="0000012D">
      <w:pPr>
        <w:pStyle w:val="BodyText"/>
        <w:spacing w:line="360" w:lineRule="auto"/>
        <w:ind w:left="165" w:right="4838"/>
        <w:rPr>
          <w:rFonts w:ascii="Times New Roman" w:cs="Times New Roman" w:hAnsi="Times New Roman"/>
          <w:color w:val="000000" w:themeColor="dk1"/>
        </w:rPr>
      </w:pPr>
      <w:r>
        <w:rPr>
          <w:rFonts w:ascii="Times New Roman" w:cs="Times New Roman" w:hAnsi="Times New Roman"/>
          <w:color w:val="000000" w:themeColor="dk1"/>
        </w:rPr>
        <w:t>Interogarea 3 -</w:t>
      </w:r>
      <w:r>
        <w:rPr>
          <w:rFonts w:ascii="Times New Roman" w:cs="Times New Roman" w:hAnsi="Times New Roman"/>
          <w:color w:val="000000" w:themeColor="dk1"/>
          <w:spacing w:val="-1"/>
        </w:rPr>
        <w:t xml:space="preserve"> </w:t>
      </w:r>
      <w:r>
        <w:rPr>
          <w:rFonts w:ascii="Times New Roman" w:cs="Times New Roman" w:hAnsi="Times New Roman"/>
          <w:color w:val="000000" w:themeColor="dk1"/>
          <w:spacing w:val="-1"/>
          <w:lang w:val="en-US"/>
        </w:rPr>
        <w:t>Situația contractelor per Manager (Join)</w:t>
      </w:r>
    </w:p>
    <w:p w14:paraId="0000012E">
      <w:pPr>
        <w:pStyle w:val="BodyText"/>
        <w:spacing w:line="360" w:lineRule="auto"/>
        <w:ind w:left="165" w:right="4838"/>
        <w:rPr>
          <w:rFonts w:ascii="Times New Roman" w:cs="Times New Roman" w:hAnsi="Times New Roman"/>
          <w:color w:val="000000" w:themeColor="dk1"/>
          <w:lang w:val="en-US"/>
        </w:rPr>
      </w:pPr>
      <w:r>
        <w:rPr>
          <w:rFonts w:ascii="Times New Roman" w:cs="Times New Roman" w:hAnsi="Times New Roman"/>
          <w:color w:val="000000" w:themeColor="dk1"/>
          <w:lang w:val="en-US"/>
        </w:rPr>
        <w:t xml:space="preserve">SELECT ANGAJAT.Nume_A, CONTRACT.ID_Contract, </w:t>
      </w:r>
      <w:r>
        <w:rPr>
          <w:rFonts w:ascii="Times New Roman" w:cs="Times New Roman" w:hAnsi="Times New Roman"/>
          <w:color w:val="000000" w:themeColor="dk1"/>
          <w:lang w:val="en-US"/>
        </w:rPr>
        <w:t>CONTRACT.Valoare_Contract, CONTRACT.Stare_Contract</w:t>
      </w:r>
    </w:p>
    <w:p w14:paraId="0000012F">
      <w:pPr>
        <w:pStyle w:val="BodyText"/>
        <w:spacing w:line="360" w:lineRule="auto"/>
        <w:ind w:left="165" w:right="4838"/>
        <w:rPr>
          <w:rFonts w:ascii="Times New Roman" w:cs="Times New Roman" w:hAnsi="Times New Roman"/>
          <w:color w:val="000000" w:themeColor="dk1"/>
        </w:rPr>
      </w:pPr>
      <w:r>
        <w:rPr>
          <w:rFonts w:ascii="Times New Roman" w:cs="Times New Roman" w:hAnsi="Times New Roman"/>
          <w:color w:val="000000" w:themeColor="dk1"/>
          <w:lang w:val="en-US"/>
        </w:rPr>
        <w:t>FROM ANGAJAT INNER JOIN CONTRACT ON ANGAJAT.ID_Angajat = CONTRACT.ID_Angajat;</w:t>
      </w:r>
    </w:p>
    <w:p w14:paraId="00000130">
      <w:pPr>
        <w:pStyle w:val="BodyText"/>
        <w:spacing w:line="360" w:lineRule="auto"/>
        <w:ind w:left="165" w:right="2814"/>
        <w:rPr>
          <w:rFonts w:ascii="Times New Roman" w:cs="Times New Roman" w:hAnsi="Times New Roman"/>
          <w:color w:val="000000" w:themeColor="dk1"/>
          <w:spacing w:val="-5"/>
          <w:lang w:val="en-US"/>
        </w:rPr>
      </w:pPr>
      <w:r>
        <w:rPr>
          <w:rFonts w:ascii="Times New Roman" w:cs="Times New Roman" w:hAnsi="Times New Roman"/>
          <w:color w:val="000000" w:themeColor="dk1"/>
        </w:rPr>
        <w:t>Interogarea</w:t>
      </w:r>
      <w:r>
        <w:rPr>
          <w:rFonts w:ascii="Times New Roman" w:cs="Times New Roman" w:hAnsi="Times New Roman"/>
          <w:color w:val="000000" w:themeColor="dk1"/>
          <w:spacing w:val="-4"/>
        </w:rPr>
        <w:t xml:space="preserve"> </w:t>
      </w:r>
      <w:r>
        <w:rPr>
          <w:rFonts w:ascii="Times New Roman" w:cs="Times New Roman" w:hAnsi="Times New Roman"/>
          <w:color w:val="000000" w:themeColor="dk1"/>
        </w:rPr>
        <w:t>4</w:t>
      </w:r>
      <w:r>
        <w:rPr>
          <w:rFonts w:ascii="Times New Roman" w:cs="Times New Roman" w:hAnsi="Times New Roman"/>
          <w:color w:val="000000" w:themeColor="dk1"/>
          <w:spacing w:val="-4"/>
        </w:rPr>
        <w:t xml:space="preserve"> </w:t>
      </w:r>
      <w:r>
        <w:rPr>
          <w:rFonts w:ascii="Times New Roman" w:cs="Times New Roman" w:hAnsi="Times New Roman"/>
          <w:color w:val="000000" w:themeColor="dk1"/>
        </w:rPr>
        <w:t>-</w:t>
      </w:r>
      <w:r>
        <w:rPr>
          <w:rFonts w:ascii="Times New Roman" w:cs="Times New Roman" w:hAnsi="Times New Roman"/>
          <w:color w:val="000000" w:themeColor="dk1"/>
          <w:spacing w:val="-5"/>
        </w:rPr>
        <w:t xml:space="preserve"> </w:t>
      </w:r>
      <w:r>
        <w:rPr>
          <w:rFonts w:ascii="Times New Roman" w:cs="Times New Roman" w:hAnsi="Times New Roman"/>
          <w:color w:val="000000" w:themeColor="dk1"/>
          <w:spacing w:val="-5"/>
          <w:lang w:val="en-US"/>
        </w:rPr>
        <w:t>Total valoare contracte per Manager (Grupare și Agregare)</w:t>
      </w:r>
    </w:p>
    <w:p w14:paraId="00000131">
      <w:pPr>
        <w:pStyle w:val="BodyText"/>
        <w:spacing w:line="360" w:lineRule="auto"/>
        <w:ind w:left="165" w:right="2814"/>
        <w:rPr>
          <w:rFonts w:ascii="Times New Roman" w:cs="Times New Roman" w:hAnsi="Times New Roman"/>
          <w:color w:val="000000" w:themeColor="dk1"/>
          <w:lang w:val="en-US"/>
        </w:rPr>
      </w:pPr>
      <w:r>
        <w:rPr>
          <w:rFonts w:ascii="Times New Roman" w:cs="Times New Roman" w:hAnsi="Times New Roman"/>
          <w:color w:val="000000" w:themeColor="dk1"/>
          <w:lang w:val="en-US"/>
        </w:rPr>
        <w:t>SELECT ANGAJAT.Nume_A, COUNT(CONTRACT.ID_Contract) AS Numar_Contracte, SUM(CONTR</w:t>
      </w:r>
      <w:r>
        <w:rPr>
          <w:rFonts w:ascii="Times New Roman" w:cs="Times New Roman" w:hAnsi="Times New Roman"/>
          <w:color w:val="000000" w:themeColor="dk1"/>
          <w:lang w:val="en-US"/>
        </w:rPr>
        <w:t>ACT.Valoare_Contract) AS Valoare_Totala_Portofoliu</w:t>
      </w:r>
    </w:p>
    <w:p w14:paraId="00000132">
      <w:pPr>
        <w:pStyle w:val="BodyText"/>
        <w:spacing w:line="360" w:lineRule="auto"/>
        <w:ind w:left="165" w:right="2814"/>
        <w:rPr>
          <w:rFonts w:ascii="Times New Roman" w:cs="Times New Roman" w:hAnsi="Times New Roman"/>
          <w:color w:val="000000" w:themeColor="dk1"/>
          <w:lang w:val="en-US"/>
        </w:rPr>
      </w:pPr>
      <w:r>
        <w:rPr>
          <w:rFonts w:ascii="Times New Roman" w:cs="Times New Roman" w:hAnsi="Times New Roman"/>
          <w:color w:val="000000" w:themeColor="dk1"/>
          <w:lang w:val="en-US"/>
        </w:rPr>
        <w:t>FROM ANGAJAT INNER JOIN CONTRACT ON ANGAJAT.ID_Angajat = CONTRACT.ID_Angajat</w:t>
      </w:r>
    </w:p>
    <w:p w14:paraId="00000133">
      <w:pPr>
        <w:pStyle w:val="BodyText"/>
        <w:spacing w:line="360" w:lineRule="auto"/>
        <w:ind w:left="165" w:right="2814"/>
        <w:rPr>
          <w:rFonts w:ascii="Times New Roman" w:cs="Times New Roman" w:hAnsi="Times New Roman"/>
          <w:color w:val="000000" w:themeColor="dk1"/>
          <w:lang w:val="en-US"/>
        </w:rPr>
      </w:pPr>
      <w:r>
        <w:rPr>
          <w:rFonts w:ascii="Times New Roman" w:cs="Times New Roman" w:hAnsi="Times New Roman"/>
          <w:color w:val="000000" w:themeColor="dk1"/>
          <w:lang w:val="en-US"/>
        </w:rPr>
        <w:t>GROUP BY ANGAJAT.Nume_A;</w:t>
      </w:r>
    </w:p>
    <w:p w14:paraId="00000134">
      <w:pPr>
        <w:pStyle w:val="BodyText"/>
        <w:spacing w:line="360" w:lineRule="auto"/>
        <w:ind w:left="165" w:right="2814"/>
        <w:rPr>
          <w:rFonts w:ascii="Times New Roman" w:cs="Times New Roman" w:hAnsi="Times New Roman"/>
          <w:color w:val="000000" w:themeColor="dk1"/>
        </w:rPr>
      </w:pPr>
      <w:r>
        <w:rPr>
          <w:rFonts w:ascii="Times New Roman" w:cs="Times New Roman" w:hAnsi="Times New Roman"/>
          <w:color w:val="000000" w:themeColor="dk1"/>
        </w:rPr>
        <w:t xml:space="preserve"> Interogarea</w:t>
      </w:r>
      <w:r>
        <w:rPr>
          <w:rFonts w:ascii="Times New Roman" w:cs="Times New Roman" w:hAnsi="Times New Roman"/>
          <w:color w:val="000000" w:themeColor="dk1"/>
          <w:spacing w:val="-2"/>
        </w:rPr>
        <w:t xml:space="preserve"> </w:t>
      </w:r>
      <w:r>
        <w:rPr>
          <w:rFonts w:ascii="Times New Roman" w:cs="Times New Roman" w:hAnsi="Times New Roman"/>
          <w:color w:val="000000" w:themeColor="dk1"/>
        </w:rPr>
        <w:t>5</w:t>
      </w:r>
      <w:r>
        <w:rPr>
          <w:rFonts w:ascii="Times New Roman" w:cs="Times New Roman" w:hAnsi="Times New Roman"/>
          <w:color w:val="000000" w:themeColor="dk1"/>
          <w:spacing w:val="-1"/>
        </w:rPr>
        <w:t xml:space="preserve"> </w:t>
      </w:r>
      <w:r>
        <w:rPr>
          <w:rFonts w:ascii="Times New Roman" w:cs="Times New Roman" w:hAnsi="Times New Roman"/>
          <w:color w:val="000000" w:themeColor="dk1"/>
        </w:rPr>
        <w:t>-</w:t>
      </w:r>
      <w:r>
        <w:rPr>
          <w:rFonts w:ascii="Times New Roman" w:cs="Times New Roman" w:hAnsi="Times New Roman"/>
          <w:color w:val="000000" w:themeColor="dk1"/>
          <w:spacing w:val="-3"/>
        </w:rPr>
        <w:t xml:space="preserve"> </w:t>
      </w:r>
      <w:r>
        <w:rPr>
          <w:rFonts w:ascii="Times New Roman" w:cs="Times New Roman" w:hAnsi="Times New Roman"/>
          <w:color w:val="000000" w:themeColor="dk1"/>
          <w:spacing w:val="-3"/>
          <w:lang w:val="en-US"/>
        </w:rPr>
        <w:t>Valoare contracte per Client</w:t>
      </w:r>
    </w:p>
    <w:p w14:paraId="00000135">
      <w:pPr>
        <w:pStyle w:val="BodyText"/>
        <w:spacing w:line="360" w:lineRule="auto"/>
        <w:ind w:left="165" w:right="2814"/>
        <w:rPr>
          <w:rFonts w:ascii="Times New Roman" w:cs="Times New Roman" w:hAnsi="Times New Roman"/>
          <w:color w:val="000000" w:themeColor="dk1"/>
          <w:lang w:val="en-US"/>
        </w:rPr>
      </w:pPr>
      <w:r>
        <w:rPr>
          <w:rFonts w:ascii="Times New Roman" w:cs="Times New Roman" w:hAnsi="Times New Roman"/>
          <w:color w:val="000000" w:themeColor="dk1"/>
          <w:lang w:val="en-US"/>
        </w:rPr>
        <w:t>SELECT CLIENT.Nume_Companie, COUNT(CONTRACT.ID_Contract) AS Total_Contracte, SUM(CONTRACT.Valoare_Contract) AS Total_Investit</w:t>
      </w:r>
    </w:p>
    <w:p w14:paraId="00000136">
      <w:pPr>
        <w:pStyle w:val="BodyText"/>
        <w:spacing w:line="360" w:lineRule="auto"/>
        <w:ind w:left="165" w:right="2814"/>
        <w:rPr>
          <w:rFonts w:ascii="Times New Roman" w:cs="Times New Roman" w:hAnsi="Times New Roman"/>
          <w:color w:val="000000" w:themeColor="dk1"/>
          <w:lang w:val="en-US"/>
        </w:rPr>
      </w:pPr>
      <w:r>
        <w:rPr>
          <w:rFonts w:ascii="Times New Roman" w:cs="Times New Roman" w:hAnsi="Times New Roman"/>
          <w:color w:val="000000" w:themeColor="dk1"/>
          <w:lang w:val="en-US"/>
        </w:rPr>
        <w:t>FROM CLIENT INNER JOIN CONTRACT ON CLIENT.ID_Client = CONTRACT.ID_Client</w:t>
      </w:r>
    </w:p>
    <w:p w14:paraId="00000137">
      <w:pPr>
        <w:pStyle w:val="BodyText"/>
        <w:spacing w:line="360" w:lineRule="auto"/>
        <w:ind w:left="165" w:right="2814"/>
        <w:rPr>
          <w:color w:val="000000" w:themeColor="dk1"/>
        </w:rPr>
      </w:pPr>
      <w:r>
        <w:rPr>
          <w:rFonts w:ascii="Times New Roman" w:cs="Times New Roman" w:hAnsi="Times New Roman"/>
          <w:color w:val="000000" w:themeColor="dk1"/>
          <w:lang w:val="en-US"/>
        </w:rPr>
        <w:t>GROUP BY CLIENT.Nume_Companie;</w:t>
      </w:r>
    </w:p>
    <w:p w14:paraId="00000138">
      <w:pPr>
        <w:pStyle w:val="BodyText"/>
        <w:rPr>
          <w:color w:val="000000" w:themeColor="dk1"/>
        </w:rPr>
      </w:pPr>
    </w:p>
    <w:p w14:paraId="00000139">
      <w:pPr>
        <w:pStyle w:val="BodyText"/>
        <w:rPr>
          <w:color w:val="000000" w:themeColor="dk1"/>
        </w:rPr>
      </w:pPr>
    </w:p>
    <w:p w14:paraId="0000013A">
      <w:pPr>
        <w:pStyle w:val="BodyText"/>
        <w:spacing w:before="145"/>
        <w:rPr>
          <w:rFonts w:ascii="Times New Roman" w:cs="Times New Roman" w:hAnsi="Times New Roman"/>
          <w:color w:val="000000" w:themeColor="dk1"/>
        </w:rPr>
      </w:pPr>
    </w:p>
    <w:p w14:paraId="0000013B">
      <w:pPr>
        <w:pStyle w:val="Heading3"/>
        <w:numPr>
          <w:ilvl w:val="1"/>
          <w:numId w:val="17"/>
        </w:numPr>
        <w:tabs>
          <w:tab w:val="left" w:leader="none" w:pos="743"/>
        </w:tabs>
        <w:spacing w:before="0" w:after="0" w:line="240" w:lineRule="auto"/>
        <w:ind w:left="743" w:right="0" w:hanging="578"/>
        <w:jc w:val="left"/>
        <w:rPr>
          <w:rFonts w:ascii="Times New Roman" w:cs="Times New Roman" w:hAnsi="Times New Roman"/>
          <w:color w:val="000000" w:themeColor="dk1"/>
        </w:rPr>
      </w:pPr>
      <w:r>
        <w:rPr>
          <w:rFonts w:ascii="Times New Roman" w:cs="Times New Roman" w:hAnsi="Times New Roman"/>
          <w:color w:val="000000" w:themeColor="dk1"/>
        </w:rPr>
        <mc:AlternateContent>
          <mc:Choice Requires="wps">
            <w:drawing xmlns:mc="http://schemas.openxmlformats.org/markup-compatibility/2006">
              <wp:anchor allowOverlap="1" behindDoc="1" distT="0" distB="0" distL="0" distR="0" layoutInCell="1" locked="0" relativeHeight="487612416" simplePos="0">
                <wp:simplePos x="0" y="0"/>
                <wp:positionH relativeFrom="page">
                  <wp:posOffset>896416</wp:posOffset>
                </wp:positionH>
                <wp:positionV relativeFrom="paragraph">
                  <wp:posOffset>227574</wp:posOffset>
                </wp:positionV>
                <wp:extent cx="5769610" cy="12700"/>
                <wp:effectExtent l="0" t="0" r="0" b="0"/>
                <wp:wrapTopAndBottom/>
                <wp:docPr id="217" name="Graphic 80"/>
                <wp:cNvGraphicFramePr>
                  <a:graphicFrameLocks xmlns:a="http://schemas.openxmlformats.org/drawingml/2006/main"/>
                </wp:cNvGraphicFramePr>
                <a:graphic xmlns:a="http://schemas.openxmlformats.org/drawingml/2006/main">
                  <a:graphicData uri="http://schemas.microsoft.com/office/word/2010/wordprocessingShape">
                    <wps:wsp>
                      <wps:cNvPr id="80" name="Graphic 80"/>
                      <wps:cNvSpPr/>
                      <wps:spPr>
                        <a:xfrm>
                          <a:off x="0" y="0"/>
                          <a:ext cx="5769610" cy="12700"/>
                        </a:xfrm>
                        <a:custGeom>
                          <a:avLst/>
                          <a:rect l="l" t="t" r="r" b="b"/>
                          <a:pathLst>
                            <a:path w="5769610" h="12700">
                              <a:moveTo>
                                <a:pt x="5769229" y="0"/>
                              </a:moveTo>
                              <a:lnTo>
                                <a:pt x="0" y="0"/>
                              </a:lnTo>
                              <a:lnTo>
                                <a:pt x="0" y="12191"/>
                              </a:lnTo>
                              <a:lnTo>
                                <a:pt x="5769229" y="12191"/>
                              </a:lnTo>
                              <a:lnTo>
                                <a:pt x="5769229" y="0"/>
                              </a:lnTo>
                              <a:close/>
                            </a:path>
                          </a:pathLst>
                        </a:custGeom>
                        <a:solidFill>
                          <a:srgbClr val="006FC0"/>
                        </a:solidFill>
                      </wps:spPr>
                      <wps:bodyPr wrap="square" lIns="0" tIns="0" rIns="0" bIns="0" rtlCol="0">
                        <a:prstTxWarp prst="textNoShape">
                          <a:avLst/>
                        </a:prstTxWarp>
                        <a:noAutofit/>
                      </wps:bodyPr>
                    </wps:wsp>
                  </a:graphicData>
                </a:graphic>
              </wp:anchor>
            </w:drawing>
          </mc:Choice>
          <mc:Fallback>
            <w:pict>
              <v:shape id="BD6DDC14-4B93-B79E-21241B7511FC" coordsize="21600,21600" style="position:absolute;width:454.3pt;height:1pt;margin-top:17.9192pt;margin-left:70.5839pt;mso-wrap-distance-left:0pt;mso-wrap-distance-right:0pt;mso-wrap-distance-top:0pt;mso-wrap-distance-bottom:0pt;mso-position-horizontal-relative:page;rotation:0.000000;z-index:487612416;" fillcolor="#006fc0" stroked="f" path="m5769229,0 l0,0 l0,12191 l5769229,12191 l5769229,0 x e">
                <w10:wrap type="topAndBottom" side="both"/>
                <v:fill type="solid" color="#006fc0" opacity="1.000000"/>
                <o:lock/>
              </v:shape>
            </w:pict>
          </mc:Fallback>
        </mc:AlternateContent>
      </w:r>
      <w:bookmarkStart w:id="16" w:name="_bookmark17"/>
      <w:bookmarkEnd w:id="16"/>
      <w:r>
        <w:rPr>
          <w:rFonts w:ascii="Times New Roman" w:cs="Times New Roman" w:hAnsi="Times New Roman"/>
          <w:color w:val="000000" w:themeColor="dk1"/>
        </w:rPr>
        <w:t>D</w:t>
      </w:r>
      <w:r>
        <w:rPr>
          <w:rFonts w:ascii="Times New Roman" w:cs="Times New Roman" w:hAnsi="Times New Roman"/>
          <w:color w:val="000000" w:themeColor="dk1"/>
        </w:rPr>
        <w:t>escrierea</w:t>
      </w:r>
      <w:r>
        <w:rPr>
          <w:rFonts w:ascii="Times New Roman" w:cs="Times New Roman" w:hAnsi="Times New Roman"/>
          <w:color w:val="000000" w:themeColor="dk1"/>
          <w:spacing w:val="-14"/>
        </w:rPr>
        <w:t xml:space="preserve"> </w:t>
      </w:r>
      <w:r>
        <w:rPr>
          <w:rFonts w:ascii="Times New Roman" w:cs="Times New Roman" w:hAnsi="Times New Roman"/>
          <w:color w:val="000000" w:themeColor="dk1"/>
          <w:spacing w:val="-2"/>
        </w:rPr>
        <w:t>rapoartelor</w:t>
      </w:r>
    </w:p>
    <w:p w14:paraId="0000013C">
      <w:pPr>
        <w:pStyle w:val="ListParagraph"/>
        <w:spacing w:after="0" w:line="360" w:lineRule="auto"/>
        <w:ind w:left="0" w:firstLine="0"/>
        <w:jc w:val="left"/>
        <w:rPr>
          <w:rFonts w:ascii="Times New Roman" w:cs="Times New Roman" w:hAnsi="Times New Roman"/>
          <w:color w:val="000000" w:themeColor="dk1"/>
          <w:lang w:val="en-US"/>
        </w:rPr>
      </w:pPr>
    </w:p>
    <w:p w14:paraId="0000013D">
      <w:pPr>
        <w:pStyle w:val="ListParagraph"/>
        <w:spacing w:after="0" w:line="360" w:lineRule="auto"/>
        <w:ind w:left="0" w:firstLine="0"/>
        <w:jc w:val="left"/>
        <w:rPr>
          <w:rFonts w:ascii="Times New Roman" w:cs="Times New Roman" w:hAnsi="Times New Roman"/>
          <w:color w:val="000000" w:themeColor="dk1"/>
          <w:sz w:val="24"/>
          <w:lang w:val="en-US"/>
        </w:rPr>
      </w:pPr>
      <w:r>
        <w:rPr>
          <w:rFonts w:ascii="Times New Roman" w:cs="Times New Roman" w:hAnsi="Times New Roman"/>
          <w:color w:val="000000" w:themeColor="dk1"/>
          <w:lang w:val="en-US"/>
        </w:rPr>
        <w:t xml:space="preserve">1. Raport Contracte Active: Listă curată cu toate contractele aflate în starea „În derulare”.  </w:t>
      </w:r>
    </w:p>
    <w:p w14:paraId="0000013E">
      <w:pPr>
        <w:pStyle w:val="ListParagraph"/>
        <w:spacing w:after="0" w:line="360" w:lineRule="auto"/>
        <w:ind w:left="0" w:firstLine="0"/>
        <w:jc w:val="left"/>
        <w:rPr>
          <w:rFonts w:ascii="Times New Roman" w:cs="Times New Roman" w:hAnsi="Times New Roman"/>
          <w:color w:val="000000" w:themeColor="dk1"/>
          <w:sz w:val="24"/>
          <w:lang w:val="en-US"/>
        </w:rPr>
      </w:pPr>
      <w:r>
        <w:rPr>
          <w:rFonts w:ascii="Times New Roman" w:cs="Times New Roman" w:hAnsi="Times New Roman"/>
          <w:color w:val="000000" w:themeColor="dk1"/>
          <w:sz w:val="24"/>
          <w:lang w:val="en-US"/>
        </w:rPr>
        <w:t xml:space="preserve">2. Raport Registru Clienți: Generat direct din tabela ⁠CLIENT⁠, oferă o listă completă cu datele de contact ale companiilor.  </w:t>
      </w:r>
    </w:p>
    <w:p w14:paraId="0000013F">
      <w:pPr>
        <w:pStyle w:val="ListParagraph"/>
        <w:spacing w:after="0" w:line="360" w:lineRule="auto"/>
        <w:ind w:left="0" w:firstLine="0"/>
        <w:jc w:val="left"/>
        <w:rPr>
          <w:rFonts w:ascii="Times New Roman" w:cs="Times New Roman" w:hAnsi="Times New Roman"/>
          <w:color w:val="000000" w:themeColor="dk1"/>
          <w:sz w:val="24"/>
          <w:lang w:val="en-US"/>
        </w:rPr>
      </w:pPr>
      <w:r>
        <w:rPr>
          <w:rFonts w:ascii="Times New Roman" w:cs="Times New Roman" w:hAnsi="Times New Roman"/>
          <w:color w:val="000000" w:themeColor="dk1"/>
          <w:sz w:val="24"/>
          <w:lang w:val="en-US"/>
        </w:rPr>
        <w:t xml:space="preserve">3. Raport Performanță Manageri: Folosește Interogarea 4 pentru a printa grafic câți bani a adus fiecare angajat Senior în firmă.  </w:t>
      </w:r>
    </w:p>
    <w:p w14:paraId="00000140">
      <w:pPr>
        <w:pStyle w:val="ListParagraph"/>
        <w:spacing w:after="0" w:line="360" w:lineRule="auto"/>
        <w:ind w:left="0" w:firstLine="0"/>
        <w:jc w:val="left"/>
        <w:rPr>
          <w:rFonts w:ascii="Times New Roman" w:cs="Times New Roman" w:hAnsi="Times New Roman"/>
          <w:color w:val="000000" w:themeColor="dk1"/>
          <w:sz w:val="24"/>
          <w:lang w:val="en-US"/>
        </w:rPr>
      </w:pPr>
      <w:r>
        <w:rPr>
          <w:rFonts w:ascii="Times New Roman" w:cs="Times New Roman" w:hAnsi="Times New Roman"/>
          <w:color w:val="000000" w:themeColor="dk1"/>
          <w:sz w:val="24"/>
          <w:lang w:val="en-US"/>
        </w:rPr>
        <w:t xml:space="preserve">4. Raport Fișă Detaliată Client: Grupează contractele în funcție de client, afișând un subtotal la finalul fiecărei secțiuni (folosind proprietatea Group &amp; Sort din Access).  </w:t>
      </w:r>
    </w:p>
    <w:p w14:paraId="00000141">
      <w:pPr>
        <w:pStyle w:val="ListParagraph"/>
        <w:spacing w:after="0" w:line="360" w:lineRule="auto"/>
        <w:ind w:left="0" w:firstLine="0"/>
        <w:jc w:val="left"/>
        <w:rPr>
          <w:rFonts w:ascii="Times New Roman" w:cs="Times New Roman" w:hAnsi="Times New Roman"/>
          <w:color w:val="000000" w:themeColor="dk1"/>
          <w:sz w:val="24"/>
        </w:rPr>
        <w:sectPr>
          <w:pgSz w:w="11910" w:h="16840"/>
          <w:pgMar w:top="1920" w:right="1275" w:bottom="1200" w:left="1275" w:header="0" w:footer="1002"/>
        </w:sectPr>
      </w:pPr>
      <w:r>
        <w:rPr>
          <w:rFonts w:ascii="Times New Roman" w:cs="Times New Roman" w:hAnsi="Times New Roman"/>
          <w:color w:val="000000" w:themeColor="dk1"/>
          <w:sz w:val="24"/>
          <w:lang w:val="en-US"/>
        </w:rPr>
        <w:t>5. Raport Financiar Global: Raport de tip sinteză care oferă totalul general al încasărilor prognozate.</w:t>
      </w:r>
    </w:p>
    <w:p w14:paraId="00000142">
      <w:pPr>
        <w:pStyle w:val="BodyText"/>
        <w:spacing w:before="18"/>
        <w:rPr>
          <w:color w:val="000000" w:themeColor="dk1"/>
          <w:sz w:val="26"/>
        </w:rPr>
      </w:pPr>
      <w:r>
        <w:rPr>
          <w:color w:val="000000" w:themeColor="dk1"/>
          <w:sz w:val="26"/>
        </w:rPr>
        <mc:AlternateContent>
          <mc:Choice Requires="wps">
            <w:drawing xmlns:mc="http://schemas.openxmlformats.org/markup-compatibility/2006">
              <wp:anchor allowOverlap="1" behindDoc="0" distT="0" distB="0" distL="0" distR="0" layoutInCell="1" locked="0" relativeHeight="15756288" simplePos="0">
                <wp:simplePos x="0" y="0"/>
                <wp:positionH relativeFrom="page">
                  <wp:posOffset>896111</wp:posOffset>
                </wp:positionH>
                <wp:positionV relativeFrom="page">
                  <wp:posOffset>6746443</wp:posOffset>
                </wp:positionV>
                <wp:extent cx="8901430" cy="12700"/>
                <wp:effectExtent l="0" t="0" r="0" b="0"/>
                <wp:wrapNone/>
                <wp:docPr id="218" name="Graphic 82"/>
                <wp:cNvGraphicFramePr>
                  <a:graphicFrameLocks xmlns:a="http://schemas.openxmlformats.org/drawingml/2006/main"/>
                </wp:cNvGraphicFramePr>
                <a:graphic xmlns:a="http://schemas.openxmlformats.org/drawingml/2006/main">
                  <a:graphicData uri="http://schemas.microsoft.com/office/word/2010/wordprocessingShape">
                    <wps:wsp>
                      <wps:cNvPr id="82" name="Graphic 82"/>
                      <wps:cNvSpPr/>
                      <wps:spPr>
                        <a:xfrm>
                          <a:off x="0" y="0"/>
                          <a:ext cx="8901430" cy="12700"/>
                        </a:xfrm>
                        <a:custGeom>
                          <a:avLst/>
                          <a:rect l="l" t="t" r="r" b="b"/>
                          <a:pathLst>
                            <a:path w="8901430" h="12700">
                              <a:moveTo>
                                <a:pt x="8901430" y="0"/>
                              </a:moveTo>
                              <a:lnTo>
                                <a:pt x="0" y="0"/>
                              </a:lnTo>
                              <a:lnTo>
                                <a:pt x="0" y="12192"/>
                              </a:lnTo>
                              <a:lnTo>
                                <a:pt x="8901430" y="12192"/>
                              </a:lnTo>
                              <a:lnTo>
                                <a:pt x="8901430" y="0"/>
                              </a:lnTo>
                              <a:close/>
                            </a:path>
                          </a:pathLst>
                        </a:custGeom>
                        <a:solidFill>
                          <a:srgbClr val="006FC0"/>
                        </a:solidFill>
                      </wps:spPr>
                      <wps:bodyPr wrap="square" lIns="0" tIns="0" rIns="0" bIns="0" rtlCol="0">
                        <a:prstTxWarp prst="textNoShape">
                          <a:avLst/>
                        </a:prstTxWarp>
                        <a:noAutofit/>
                      </wps:bodyPr>
                    </wps:wsp>
                  </a:graphicData>
                </a:graphic>
              </wp:anchor>
            </w:drawing>
          </mc:Choice>
          <mc:Fallback>
            <w:pict>
              <v:shape id="585120A8-FE1C-46AA-7E79C7CB7B5D" coordsize="21600,21600" style="position:absolute;width:700.9pt;height:1pt;margin-top:531.216pt;margin-left:70.5599pt;mso-wrap-distance-left:0pt;mso-wrap-distance-right:0pt;mso-wrap-distance-top:0pt;mso-wrap-distance-bottom:0pt;mso-position-horizontal-relative:page;mso-position-vertical-relative:page;rotation:0.000000;z-index:15756288;" fillcolor="#006fc0" stroked="f" path="m8901430,0 l0,0 l0,12192 l8901430,12192 l8901430,0 x e">
                <w10:wrap side="both"/>
                <v:fill type="solid" color="#006fc0" opacity="1.000000"/>
                <o:lock/>
              </v:shape>
            </w:pict>
          </mc:Fallback>
        </mc:AlternateContent>
      </w:r>
      <w:r>
        <w:rPr>
          <w:color w:val="000000" w:themeColor="dk1"/>
          <w:sz w:val="26"/>
        </w:rPr>
        <mc:AlternateContent>
          <mc:Choice Requires="wps">
            <w:drawing xmlns:mc="http://schemas.openxmlformats.org/markup-compatibility/2006">
              <wp:anchor allowOverlap="1" behindDoc="0" distT="0" distB="0" distL="0" distR="0" layoutInCell="1" locked="0" relativeHeight="15756800" simplePos="0">
                <wp:simplePos x="0" y="0"/>
                <wp:positionH relativeFrom="page">
                  <wp:posOffset>896111</wp:posOffset>
                </wp:positionH>
                <wp:positionV relativeFrom="page">
                  <wp:posOffset>6513271</wp:posOffset>
                </wp:positionV>
                <wp:extent cx="8901430" cy="12700"/>
                <wp:effectExtent l="0" t="0" r="0" b="0"/>
                <wp:wrapNone/>
                <wp:docPr id="219" name="Graphic 83"/>
                <wp:cNvGraphicFramePr>
                  <a:graphicFrameLocks xmlns:a="http://schemas.openxmlformats.org/drawingml/2006/main"/>
                </wp:cNvGraphicFramePr>
                <a:graphic xmlns:a="http://schemas.openxmlformats.org/drawingml/2006/main">
                  <a:graphicData uri="http://schemas.microsoft.com/office/word/2010/wordprocessingShape">
                    <wps:wsp>
                      <wps:cNvPr id="83" name="Graphic 83"/>
                      <wps:cNvSpPr/>
                      <wps:spPr>
                        <a:xfrm>
                          <a:off x="0" y="0"/>
                          <a:ext cx="8901430" cy="12700"/>
                        </a:xfrm>
                        <a:custGeom>
                          <a:avLst/>
                          <a:rect l="l" t="t" r="r" b="b"/>
                          <a:pathLst>
                            <a:path w="8901430" h="12700">
                              <a:moveTo>
                                <a:pt x="8901430" y="0"/>
                              </a:moveTo>
                              <a:lnTo>
                                <a:pt x="0" y="0"/>
                              </a:lnTo>
                              <a:lnTo>
                                <a:pt x="0" y="12191"/>
                              </a:lnTo>
                              <a:lnTo>
                                <a:pt x="8901430" y="12191"/>
                              </a:lnTo>
                              <a:lnTo>
                                <a:pt x="8901430" y="0"/>
                              </a:lnTo>
                              <a:close/>
                            </a:path>
                          </a:pathLst>
                        </a:custGeom>
                        <a:solidFill>
                          <a:srgbClr val="006FC0"/>
                        </a:solidFill>
                      </wps:spPr>
                      <wps:bodyPr wrap="square" lIns="0" tIns="0" rIns="0" bIns="0" rtlCol="0">
                        <a:prstTxWarp prst="textNoShape">
                          <a:avLst/>
                        </a:prstTxWarp>
                        <a:noAutofit/>
                      </wps:bodyPr>
                    </wps:wsp>
                  </a:graphicData>
                </a:graphic>
              </wp:anchor>
            </w:drawing>
          </mc:Choice>
          <mc:Fallback>
            <w:pict>
              <v:shape id="193BEAB7-5F18-C40E-8448049983A3" coordsize="21600,21600" style="position:absolute;width:700.9pt;height:1pt;margin-top:512.856pt;margin-left:70.5599pt;mso-wrap-distance-left:0pt;mso-wrap-distance-right:0pt;mso-wrap-distance-top:0pt;mso-wrap-distance-bottom:0pt;mso-position-horizontal-relative:page;mso-position-vertical-relative:page;rotation:0.000000;z-index:15756800;" fillcolor="#006fc0" stroked="f" path="m8901430,0 l0,0 l0,12191 l8901430,12191 l8901430,0 x e">
                <w10:wrap side="both"/>
                <v:fill type="solid" color="#006fc0" opacity="1.000000"/>
                <o:lock/>
              </v:shape>
            </w:pict>
          </mc:Fallback>
        </mc:AlternateContent>
      </w:r>
    </w:p>
    <w:p w14:paraId="00000143">
      <w:pPr>
        <w:pStyle w:val="Heading2"/>
        <w:numPr>
          <w:ilvl w:val="1"/>
          <w:numId w:val="17"/>
        </w:numPr>
        <w:tabs>
          <w:tab w:val="left" w:leader="none" w:pos="741"/>
        </w:tabs>
        <w:spacing w:before="0" w:after="0" w:line="240" w:lineRule="auto"/>
        <w:ind w:left="741" w:right="0" w:hanging="576"/>
        <w:jc w:val="left"/>
        <w:rPr>
          <w:color w:val="000000" w:themeColor="dk1"/>
        </w:rPr>
      </w:pPr>
      <w:bookmarkStart w:id="17" w:name="_bookmark18"/>
      <w:bookmarkEnd w:id="17"/>
      <w:r>
        <w:rPr>
          <w:color w:val="000000" w:themeColor="dk1"/>
        </w:rPr>
        <w:t>S</w:t>
      </w:r>
      <w:r>
        <w:rPr>
          <w:color w:val="000000" w:themeColor="dk1"/>
        </w:rPr>
        <w:t>chema</w:t>
      </w:r>
      <w:r>
        <w:rPr>
          <w:color w:val="000000" w:themeColor="dk1"/>
          <w:spacing w:val="-12"/>
        </w:rPr>
        <w:t xml:space="preserve"> </w:t>
      </w:r>
      <w:r>
        <w:rPr>
          <w:color w:val="000000" w:themeColor="dk1"/>
          <w:spacing w:val="-2"/>
        </w:rPr>
        <w:t>aplicației</w:t>
      </w:r>
    </w:p>
    <w:p w14:paraId="00000144">
      <w:pPr>
        <w:pStyle w:val="BodyText"/>
        <w:rPr>
          <w:rFonts w:ascii="Calibri"/>
          <w:b/>
          <w:color w:val="000000" w:themeColor="dk1"/>
          <w:sz w:val="20"/>
        </w:rPr>
      </w:pPr>
    </w:p>
    <w:p w14:paraId="00000145">
      <w:pPr>
        <w:pStyle w:val="BodyText"/>
        <w:rPr>
          <w:rFonts w:ascii="Calibri"/>
          <w:b/>
          <w:color w:val="000000" w:themeColor="dk1"/>
          <w:sz w:val="20"/>
        </w:rPr>
      </w:pPr>
    </w:p>
    <w:p w14:paraId="00000146">
      <w:pPr>
        <w:pStyle w:val="BodyText"/>
        <w:spacing w:before="113"/>
        <w:rPr>
          <w:rFonts w:ascii="Calibri"/>
          <w:b/>
          <w:color w:val="000000" w:themeColor="dk1"/>
          <w:sz w:val="20"/>
        </w:rPr>
        <w:sectPr>
          <w:footerReference w:type="default" r:id="rId106"/>
          <w:pgSz w:w="16840" w:h="11910" w:orient="landscape"/>
          <w:pgMar w:top="1340" w:right="2409" w:bottom="1200" w:left="1275" w:header="0" w:footer="1000"/>
        </w:sectPr>
      </w:pPr>
      <w:r>
        <w:rPr>
          <w:rFonts w:ascii="Calibri"/>
          <w:b/>
          <w:color w:val="000000" w:themeColor="dk1"/>
          <w:sz w:val="20"/>
        </w:rPr>
        <w:drawing xmlns:mc="http://schemas.openxmlformats.org/markup-compatibility/2006">
          <wp:anchor allowOverlap="1" behindDoc="1" distT="0" distB="0" distL="0" distR="0" layoutInCell="1" locked="0" relativeHeight="487612928" simplePos="0">
            <wp:simplePos x="0" y="0"/>
            <wp:positionH relativeFrom="page">
              <wp:posOffset>2625801</wp:posOffset>
            </wp:positionH>
            <wp:positionV relativeFrom="paragraph">
              <wp:posOffset>242549</wp:posOffset>
            </wp:positionV>
            <wp:extent cx="5635147" cy="4261961"/>
            <wp:effectExtent l="0" t="0" r="0" b="0"/>
            <wp:wrapTopAndBottom/>
            <wp:docPr id="220" name="Image 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4" name="Image 84"/>
                    <pic:cNvPicPr/>
                  </pic:nvPicPr>
                  <pic:blipFill>
                    <a:blip r:embed="rId107"/>
                    <a:srcRect/>
                    <a:stretch>
                      <a:fillRect/>
                    </a:stretch>
                  </pic:blipFill>
                  <pic:spPr>
                    <a:xfrm>
                      <a:off x="0" y="0"/>
                      <a:ext cx="5635147" cy="4261961"/>
                    </a:xfrm>
                    <a:prstGeom prst="rect">
                      <a:avLst/>
                    </a:prstGeom>
                  </pic:spPr>
                </pic:pic>
              </a:graphicData>
            </a:graphic>
          </wp:anchor>
        </w:drawing>
      </w:r>
      <w:r>
        <w:rPr>
          <w:rFonts w:ascii="Calibri"/>
          <w:b/>
          <w:color w:val="000000" w:themeColor="dk1"/>
          <w:sz w:val="20"/>
        </w:rPr>
        <w:t>
</w:t>
      </w:r>
    </w:p>
    <w:p w14:paraId="00000147">
      <w:pPr>
        <w:pStyle w:val="Heading1"/>
        <w:numPr>
          <w:ilvl w:val="0"/>
          <w:numId w:val="17"/>
        </w:numPr>
        <w:tabs>
          <w:tab w:val="left" w:leader="none" w:pos="597"/>
          <w:tab w:val="left" w:leader="none" w:pos="9221"/>
        </w:tabs>
        <w:spacing w:before="22" w:after="0" w:line="240" w:lineRule="auto"/>
        <w:ind w:left="597" w:right="0" w:hanging="432"/>
        <w:jc w:val="left"/>
        <w:rPr>
          <w:color w:val="000000" w:themeColor="dk1"/>
        </w:rPr>
      </w:pPr>
      <w:bookmarkStart w:id="18" w:name="_bookmark19"/>
      <w:bookmarkEnd w:id="18"/>
      <w:r>
        <w:rPr>
          <w:color w:val="000000" w:themeColor="dk1"/>
          <w:spacing w:val="-2"/>
          <w:shd w:val="clear" w:color="auto" w:fill="bcd5ed"/>
        </w:rPr>
        <w:t>A</w:t>
      </w:r>
      <w:r>
        <w:rPr>
          <w:color w:val="000000" w:themeColor="dk1"/>
          <w:spacing w:val="-2"/>
          <w:shd w:val="clear" w:color="auto" w:fill="bcd5ed"/>
        </w:rPr>
        <w:t>NEXE</w:t>
      </w:r>
      <w:r>
        <w:rPr>
          <w:color w:val="000000" w:themeColor="dk1"/>
          <w:shd w:val="clear" w:color="auto" w:fill="bcd5ed"/>
        </w:rPr>
        <w:tab/>
      </w:r>
    </w:p>
    <w:p w14:paraId="00000148">
      <w:pPr>
        <w:pStyle w:val="BodyText"/>
        <w:spacing w:before="250"/>
        <w:rPr>
          <w:rFonts w:ascii="Calibri"/>
          <w:b/>
          <w:color w:val="000000" w:themeColor="dk1"/>
          <w:sz w:val="32"/>
        </w:rPr>
      </w:pPr>
    </w:p>
    <w:p w14:paraId="00000149">
      <w:pPr>
        <w:pStyle w:val="ListParagraph"/>
        <w:numPr>
          <w:ilvl w:val="1"/>
          <w:numId w:val="17"/>
        </w:numPr>
        <w:tabs>
          <w:tab w:val="left" w:leader="none" w:pos="743"/>
        </w:tabs>
        <w:spacing w:before="0" w:after="0" w:line="240" w:lineRule="auto"/>
        <w:ind w:left="743" w:right="0" w:hanging="578"/>
        <w:jc w:val="left"/>
        <w:rPr>
          <w:rFonts w:ascii="Calibri" w:hAnsi="Calibri"/>
          <w:b/>
          <w:color w:val="000000" w:themeColor="dk1"/>
          <w:sz w:val="26"/>
        </w:rPr>
      </w:pPr>
      <w:r>
        <w:rPr>
          <w:rFonts w:ascii="Calibri" w:hAnsi="Calibri"/>
          <w:b/>
          <w:color w:val="000000" w:themeColor="dk1"/>
          <w:sz w:val="26"/>
        </w:rPr>
        <mc:AlternateContent>
          <mc:Choice Requires="wps">
            <w:drawing xmlns:mc="http://schemas.openxmlformats.org/markup-compatibility/2006">
              <wp:anchor allowOverlap="1" behindDoc="1" distT="0" distB="0" distL="0" distR="0" layoutInCell="1" locked="0" relativeHeight="487614464" simplePos="0">
                <wp:simplePos x="0" y="0"/>
                <wp:positionH relativeFrom="page">
                  <wp:posOffset>896416</wp:posOffset>
                </wp:positionH>
                <wp:positionV relativeFrom="paragraph">
                  <wp:posOffset>245840</wp:posOffset>
                </wp:positionV>
                <wp:extent cx="5769610" cy="12700"/>
                <wp:effectExtent l="0" t="0" r="0" b="0"/>
                <wp:wrapTopAndBottom/>
                <wp:docPr id="221" name="Graphic 87"/>
                <wp:cNvGraphicFramePr>
                  <a:graphicFrameLocks xmlns:a="http://schemas.openxmlformats.org/drawingml/2006/main"/>
                </wp:cNvGraphicFramePr>
                <a:graphic xmlns:a="http://schemas.openxmlformats.org/drawingml/2006/main">
                  <a:graphicData uri="http://schemas.microsoft.com/office/word/2010/wordprocessingShape">
                    <wps:wsp>
                      <wps:cNvPr id="87" name="Graphic 87"/>
                      <wps:cNvSpPr/>
                      <wps:spPr>
                        <a:xfrm>
                          <a:off x="0" y="0"/>
                          <a:ext cx="5769610" cy="12700"/>
                        </a:xfrm>
                        <a:custGeom>
                          <a:avLst/>
                          <a:rect l="l" t="t" r="r" b="b"/>
                          <a:pathLst>
                            <a:path w="5769610" h="12700">
                              <a:moveTo>
                                <a:pt x="5769229" y="0"/>
                              </a:moveTo>
                              <a:lnTo>
                                <a:pt x="0" y="0"/>
                              </a:lnTo>
                              <a:lnTo>
                                <a:pt x="0" y="12192"/>
                              </a:lnTo>
                              <a:lnTo>
                                <a:pt x="5769229" y="12192"/>
                              </a:lnTo>
                              <a:lnTo>
                                <a:pt x="5769229" y="0"/>
                              </a:lnTo>
                              <a:close/>
                            </a:path>
                          </a:pathLst>
                        </a:custGeom>
                        <a:solidFill>
                          <a:srgbClr val="006FC0"/>
                        </a:solidFill>
                      </wps:spPr>
                      <wps:bodyPr wrap="square" lIns="0" tIns="0" rIns="0" bIns="0" rtlCol="0">
                        <a:prstTxWarp prst="textNoShape">
                          <a:avLst/>
                        </a:prstTxWarp>
                        <a:noAutofit/>
                      </wps:bodyPr>
                    </wps:wsp>
                  </a:graphicData>
                </a:graphic>
              </wp:anchor>
            </w:drawing>
          </mc:Choice>
          <mc:Fallback>
            <w:pict>
              <v:shape id="1000CB8C-921C-C86E-F7397947CF78" coordsize="21600,21600" style="position:absolute;width:454.3pt;height:1pt;margin-top:19.3575pt;margin-left:70.5839pt;mso-wrap-distance-left:0pt;mso-wrap-distance-right:0pt;mso-wrap-distance-top:0pt;mso-wrap-distance-bottom:0pt;mso-position-horizontal-relative:page;rotation:0.000000;z-index:487614464;" fillcolor="#006fc0" stroked="f" path="m5769229,0 l0,0 l0,12192 l5769229,12192 l5769229,0 x e">
                <w10:wrap type="topAndBottom" side="both"/>
                <v:fill type="solid" color="#006fc0" opacity="1.000000"/>
                <o:lock/>
              </v:shape>
            </w:pict>
          </mc:Fallback>
        </mc:AlternateContent>
      </w:r>
      <w:bookmarkStart w:id="19" w:name="_bookmark20"/>
      <w:bookmarkEnd w:id="19"/>
      <w:r>
        <w:rPr>
          <w:rFonts w:ascii="Calibri" w:hAnsi="Calibri"/>
          <w:b/>
          <w:color w:val="000000" w:themeColor="dk1"/>
          <w:sz w:val="26"/>
        </w:rPr>
        <w:t>A</w:t>
      </w:r>
      <w:r>
        <w:rPr>
          <w:rFonts w:ascii="Calibri" w:hAnsi="Calibri"/>
          <w:b/>
          <w:color w:val="000000" w:themeColor="dk1"/>
          <w:sz w:val="26"/>
        </w:rPr>
        <w:t>nexa</w:t>
      </w:r>
      <w:r>
        <w:rPr>
          <w:rFonts w:ascii="Calibri" w:hAnsi="Calibri"/>
          <w:b/>
          <w:color w:val="000000" w:themeColor="dk1"/>
          <w:spacing w:val="-6"/>
          <w:sz w:val="26"/>
        </w:rPr>
        <w:t xml:space="preserve"> </w:t>
      </w:r>
      <w:r>
        <w:rPr>
          <w:rFonts w:ascii="Calibri" w:hAnsi="Calibri"/>
          <w:b/>
          <w:color w:val="000000" w:themeColor="dk1"/>
          <w:sz w:val="26"/>
        </w:rPr>
        <w:t>1</w:t>
      </w:r>
      <w:r>
        <w:rPr>
          <w:rFonts w:ascii="Calibri" w:hAnsi="Calibri"/>
          <w:b/>
          <w:color w:val="000000" w:themeColor="dk1"/>
          <w:spacing w:val="-2"/>
          <w:sz w:val="26"/>
        </w:rPr>
        <w:t xml:space="preserve"> </w:t>
      </w:r>
      <w:r>
        <w:rPr>
          <w:rFonts w:ascii="Calibri" w:hAnsi="Calibri"/>
          <w:b/>
          <w:color w:val="000000" w:themeColor="dk1"/>
          <w:sz w:val="26"/>
        </w:rPr>
        <w:t>-</w:t>
      </w:r>
      <w:r>
        <w:rPr>
          <w:rFonts w:ascii="Calibri" w:hAnsi="Calibri"/>
          <w:b/>
          <w:color w:val="000000" w:themeColor="dk1"/>
          <w:spacing w:val="-6"/>
          <w:sz w:val="26"/>
        </w:rPr>
        <w:t xml:space="preserve"> </w:t>
      </w:r>
      <w:r>
        <w:rPr>
          <w:rFonts w:ascii="Calibri" w:hAnsi="Calibri"/>
          <w:b/>
          <w:color w:val="000000" w:themeColor="dk1"/>
          <w:sz w:val="28"/>
        </w:rPr>
        <w:t>Lista</w:t>
      </w:r>
      <w:r>
        <w:rPr>
          <w:rFonts w:ascii="Calibri" w:hAnsi="Calibri"/>
          <w:b/>
          <w:color w:val="000000" w:themeColor="dk1"/>
          <w:spacing w:val="-5"/>
          <w:sz w:val="28"/>
        </w:rPr>
        <w:t xml:space="preserve"> </w:t>
      </w:r>
      <w:r>
        <w:rPr>
          <w:rFonts w:ascii="Calibri" w:hAnsi="Calibri"/>
          <w:b/>
          <w:color w:val="000000" w:themeColor="dk1"/>
          <w:sz w:val="28"/>
        </w:rPr>
        <w:t>tabelelor</w:t>
      </w:r>
      <w:r>
        <w:rPr>
          <w:rFonts w:ascii="Calibri" w:hAnsi="Calibri"/>
          <w:b/>
          <w:color w:val="000000" w:themeColor="dk1"/>
          <w:spacing w:val="-4"/>
          <w:sz w:val="28"/>
        </w:rPr>
        <w:t xml:space="preserve"> </w:t>
      </w:r>
      <w:r>
        <w:rPr>
          <w:rFonts w:ascii="Calibri" w:hAnsi="Calibri"/>
          <w:b/>
          <w:color w:val="000000" w:themeColor="dk1"/>
          <w:sz w:val="28"/>
        </w:rPr>
        <w:t>utilizare</w:t>
      </w:r>
      <w:r>
        <w:rPr>
          <w:rFonts w:ascii="Calibri" w:hAnsi="Calibri"/>
          <w:b/>
          <w:color w:val="000000" w:themeColor="dk1"/>
          <w:spacing w:val="-4"/>
          <w:sz w:val="28"/>
        </w:rPr>
        <w:t xml:space="preserve"> </w:t>
      </w:r>
      <w:r>
        <w:rPr>
          <w:rFonts w:ascii="Calibri" w:hAnsi="Calibri"/>
          <w:b/>
          <w:color w:val="000000" w:themeColor="dk1"/>
          <w:sz w:val="28"/>
        </w:rPr>
        <w:t>in</w:t>
      </w:r>
      <w:r>
        <w:rPr>
          <w:rFonts w:ascii="Calibri" w:hAnsi="Calibri"/>
          <w:b/>
          <w:color w:val="000000" w:themeColor="dk1"/>
          <w:spacing w:val="-4"/>
          <w:sz w:val="28"/>
        </w:rPr>
        <w:t xml:space="preserve"> </w:t>
      </w:r>
      <w:r>
        <w:rPr>
          <w:rFonts w:ascii="Calibri" w:hAnsi="Calibri"/>
          <w:b/>
          <w:color w:val="000000" w:themeColor="dk1"/>
          <w:spacing w:val="-2"/>
          <w:sz w:val="28"/>
        </w:rPr>
        <w:t>aplicație</w:t>
      </w:r>
    </w:p>
    <w:p w14:paraId="0000014A">
      <w:pPr>
        <w:spacing w:before="244"/>
        <w:ind w:left="581" w:right="1063" w:firstLine="0"/>
        <w:jc w:val="center"/>
        <w:rPr>
          <w:color w:val="000000" w:themeColor="dk1"/>
          <w:sz w:val="28"/>
        </w:rPr>
      </w:pPr>
      <w:r>
        <w:rPr>
          <w:color w:val="000000" w:themeColor="dk1"/>
          <w:sz w:val="28"/>
        </w:rPr>
        <w:t>Tabela</w:t>
      </w:r>
      <w:r>
        <w:rPr>
          <w:color w:val="000000" w:themeColor="dk1"/>
          <w:spacing w:val="-5"/>
          <w:sz w:val="28"/>
        </w:rPr>
        <w:t xml:space="preserve"> </w:t>
      </w:r>
      <w:r>
        <w:rPr>
          <w:color w:val="000000" w:themeColor="dk1"/>
          <w:spacing w:val="-2"/>
          <w:sz w:val="28"/>
        </w:rPr>
        <w:t>Client</w:t>
      </w:r>
    </w:p>
    <w:p w14:paraId="0000014B">
      <w:pPr>
        <w:pStyle w:val="BodyText"/>
        <w:spacing w:before="9"/>
        <w:rPr>
          <w:color w:val="000000" w:themeColor="dk1"/>
          <w:sz w:val="11"/>
        </w:rPr>
      </w:pPr>
      <w:r>
        <w:rPr>
          <w:color w:val="000000" w:themeColor="dk1"/>
          <w:sz w:val="11"/>
        </w:rPr>
        <w:drawing xmlns:mc="http://schemas.openxmlformats.org/markup-compatibility/2006">
          <wp:anchor allowOverlap="1" behindDoc="1" distT="0" distB="0" distL="0" distR="0" layoutInCell="1" locked="0" relativeHeight="487614976" simplePos="0">
            <wp:simplePos x="0" y="0"/>
            <wp:positionH relativeFrom="page">
              <wp:posOffset>1665604</wp:posOffset>
            </wp:positionH>
            <wp:positionV relativeFrom="paragraph">
              <wp:posOffset>106808</wp:posOffset>
            </wp:positionV>
            <wp:extent cx="4256653" cy="3204972"/>
            <wp:effectExtent l="0" t="0" r="0" b="0"/>
            <wp:wrapTopAndBottom/>
            <wp:docPr id="222" name="Image 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8" name="Image 88"/>
                    <pic:cNvPicPr/>
                  </pic:nvPicPr>
                  <pic:blipFill>
                    <a:blip r:embed="rId108"/>
                    <a:srcRect/>
                    <a:stretch>
                      <a:fillRect/>
                    </a:stretch>
                  </pic:blipFill>
                  <pic:spPr>
                    <a:xfrm>
                      <a:off x="0" y="0"/>
                      <a:ext cx="4256653" cy="3204972"/>
                    </a:xfrm>
                    <a:prstGeom prst="rect">
                      <a:avLst/>
                    </a:prstGeom>
                  </pic:spPr>
                </pic:pic>
              </a:graphicData>
            </a:graphic>
          </wp:anchor>
        </w:drawing>
      </w:r>
    </w:p>
    <w:p w14:paraId="0000014C">
      <w:pPr>
        <w:pStyle w:val="BodyText"/>
        <w:rPr>
          <w:color w:val="000000" w:themeColor="dk1"/>
          <w:sz w:val="20"/>
        </w:rPr>
      </w:pPr>
    </w:p>
    <w:p w14:paraId="0000014D">
      <w:pPr>
        <w:pStyle w:val="BodyText"/>
        <w:spacing w:before="36"/>
        <w:rPr>
          <w:color w:val="000000" w:themeColor="dk1"/>
          <w:sz w:val="20"/>
        </w:rPr>
        <w:sectPr>
          <w:footerReference w:type="default" r:id="rId109"/>
          <w:pgSz w:w="11910" w:h="16840"/>
          <w:pgMar w:top="1400" w:right="1275" w:bottom="1200" w:left="1275" w:header="0" w:footer="1002"/>
          <w:pgNumType w:start="15"/>
        </w:sectPr>
      </w:pPr>
      <w:r>
        <w:rPr>
          <w:color w:val="000000" w:themeColor="dk1"/>
          <w:sz w:val="20"/>
        </w:rPr>
        <w:drawing xmlns:mc="http://schemas.openxmlformats.org/markup-compatibility/2006">
          <wp:anchor allowOverlap="1" behindDoc="1" distT="0" distB="0" distL="0" distR="0" layoutInCell="1" locked="0" relativeHeight="487615488" simplePos="0">
            <wp:simplePos x="0" y="0"/>
            <wp:positionH relativeFrom="page">
              <wp:posOffset>1664970</wp:posOffset>
            </wp:positionH>
            <wp:positionV relativeFrom="paragraph">
              <wp:posOffset>193458</wp:posOffset>
            </wp:positionV>
            <wp:extent cx="4203795" cy="3048666"/>
            <wp:effectExtent l="0" t="0" r="0" b="0"/>
            <wp:wrapTopAndBottom/>
            <wp:docPr id="223" name="Image 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9" name="Image 89"/>
                    <pic:cNvPicPr/>
                  </pic:nvPicPr>
                  <pic:blipFill>
                    <a:blip r:embed="rId110"/>
                    <a:srcRect/>
                    <a:stretch>
                      <a:fillRect/>
                    </a:stretch>
                  </pic:blipFill>
                  <pic:spPr>
                    <a:xfrm>
                      <a:off x="0" y="0"/>
                      <a:ext cx="4203795" cy="3048666"/>
                    </a:xfrm>
                    <a:prstGeom prst="rect">
                      <a:avLst/>
                    </a:prstGeom>
                  </pic:spPr>
                </pic:pic>
              </a:graphicData>
            </a:graphic>
          </wp:anchor>
        </w:drawing>
      </w:r>
      <w:r>
        <w:rPr>
          <w:color w:val="000000" w:themeColor="dk1"/>
          <w:sz w:val="20"/>
        </w:rPr>
        <w:t>
</w:t>
      </w:r>
    </w:p>
    <w:p w14:paraId="0000014E">
      <w:pPr>
        <w:spacing w:before="24"/>
        <w:ind w:left="581" w:right="578" w:firstLine="0"/>
        <w:jc w:val="center"/>
        <w:rPr>
          <w:color w:val="000000" w:themeColor="dk1"/>
          <w:sz w:val="28"/>
        </w:rPr>
      </w:pPr>
      <w:r>
        <w:rPr>
          <w:color w:val="000000" w:themeColor="dk1"/>
          <w:sz w:val="28"/>
        </w:rPr>
        <w:t>Tabela</w:t>
      </w:r>
      <w:r>
        <w:rPr>
          <w:color w:val="000000" w:themeColor="dk1"/>
          <w:spacing w:val="-5"/>
          <w:sz w:val="28"/>
        </w:rPr>
        <w:t xml:space="preserve"> </w:t>
      </w:r>
      <w:r>
        <w:rPr>
          <w:color w:val="000000" w:themeColor="dk1"/>
          <w:spacing w:val="-2"/>
          <w:sz w:val="28"/>
        </w:rPr>
        <w:t>Angajat</w:t>
      </w:r>
    </w:p>
    <w:p w14:paraId="0000014F">
      <w:pPr>
        <w:pStyle w:val="BodyText"/>
        <w:spacing w:before="11"/>
        <w:rPr>
          <w:color w:val="000000" w:themeColor="dk1"/>
          <w:sz w:val="11"/>
        </w:rPr>
      </w:pPr>
      <w:r>
        <w:rPr>
          <w:color w:val="000000" w:themeColor="dk1"/>
          <w:sz w:val="11"/>
        </w:rPr>
        <w:drawing xmlns:mc="http://schemas.openxmlformats.org/markup-compatibility/2006">
          <wp:anchor allowOverlap="1" behindDoc="1" distT="0" distB="0" distL="0" distR="0" layoutInCell="1" locked="0" relativeHeight="487616000" simplePos="0">
            <wp:simplePos x="0" y="0"/>
            <wp:positionH relativeFrom="page">
              <wp:posOffset>1751329</wp:posOffset>
            </wp:positionH>
            <wp:positionV relativeFrom="paragraph">
              <wp:posOffset>107570</wp:posOffset>
            </wp:positionV>
            <wp:extent cx="4093133" cy="3154679"/>
            <wp:effectExtent l="0" t="0" r="0" b="0"/>
            <wp:wrapTopAndBottom/>
            <wp:docPr id="224" name="Image 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0" name="Image 90"/>
                    <pic:cNvPicPr/>
                  </pic:nvPicPr>
                  <pic:blipFill>
                    <a:blip r:embed="rId111"/>
                    <a:srcRect/>
                    <a:stretch>
                      <a:fillRect/>
                    </a:stretch>
                  </pic:blipFill>
                  <pic:spPr>
                    <a:xfrm>
                      <a:off x="0" y="0"/>
                      <a:ext cx="4093133" cy="3154679"/>
                    </a:xfrm>
                    <a:prstGeom prst="rect">
                      <a:avLst/>
                    </a:prstGeom>
                  </pic:spPr>
                </pic:pic>
              </a:graphicData>
            </a:graphic>
          </wp:anchor>
        </w:drawing>
      </w:r>
    </w:p>
    <w:p w14:paraId="00000150">
      <w:pPr>
        <w:pStyle w:val="BodyText"/>
        <w:rPr>
          <w:color w:val="000000" w:themeColor="dk1"/>
          <w:sz w:val="20"/>
        </w:rPr>
      </w:pPr>
    </w:p>
    <w:p w14:paraId="00000151">
      <w:pPr>
        <w:pStyle w:val="BodyText"/>
        <w:spacing w:before="25"/>
        <w:rPr>
          <w:color w:val="000000" w:themeColor="dk1"/>
          <w:sz w:val="20"/>
        </w:rPr>
        <w:sectPr>
          <w:pgSz w:w="11910" w:h="16840"/>
          <w:pgMar w:top="1400" w:right="1275" w:bottom="1200" w:left="1275" w:header="0" w:footer="1002"/>
        </w:sectPr>
      </w:pPr>
      <w:r>
        <w:rPr>
          <w:color w:val="000000" w:themeColor="dk1"/>
          <w:sz w:val="20"/>
        </w:rPr>
        <w:drawing xmlns:mc="http://schemas.openxmlformats.org/markup-compatibility/2006">
          <wp:anchor allowOverlap="1" behindDoc="1" distT="0" distB="0" distL="0" distR="0" layoutInCell="1" locked="0" relativeHeight="487616512" simplePos="0">
            <wp:simplePos x="0" y="0"/>
            <wp:positionH relativeFrom="page">
              <wp:posOffset>1760854</wp:posOffset>
            </wp:positionH>
            <wp:positionV relativeFrom="paragraph">
              <wp:posOffset>186600</wp:posOffset>
            </wp:positionV>
            <wp:extent cx="3960108" cy="3013329"/>
            <wp:effectExtent l="0" t="0" r="0" b="0"/>
            <wp:wrapTopAndBottom/>
            <wp:docPr id="225" name="Image 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1" name="Image 91"/>
                    <pic:cNvPicPr/>
                  </pic:nvPicPr>
                  <pic:blipFill>
                    <a:blip r:embed="rId112"/>
                    <a:srcRect/>
                    <a:stretch>
                      <a:fillRect/>
                    </a:stretch>
                  </pic:blipFill>
                  <pic:spPr>
                    <a:xfrm>
                      <a:off x="0" y="0"/>
                      <a:ext cx="3960108" cy="3013329"/>
                    </a:xfrm>
                    <a:prstGeom prst="rect">
                      <a:avLst/>
                    </a:prstGeom>
                  </pic:spPr>
                </pic:pic>
              </a:graphicData>
            </a:graphic>
          </wp:anchor>
        </w:drawing>
      </w:r>
      <w:r>
        <w:rPr>
          <w:color w:val="000000" w:themeColor="dk1"/>
          <w:sz w:val="20"/>
        </w:rPr>
        <w:t>
</w:t>
      </w:r>
    </w:p>
    <w:p w14:paraId="00000152">
      <w:pPr>
        <w:spacing w:before="24"/>
        <w:ind w:left="581" w:right="577" w:firstLine="0"/>
        <w:jc w:val="center"/>
        <w:rPr>
          <w:color w:val="000000" w:themeColor="dk1"/>
          <w:sz w:val="28"/>
        </w:rPr>
      </w:pPr>
      <w:r>
        <w:rPr>
          <w:color w:val="000000" w:themeColor="dk1"/>
          <w:sz w:val="28"/>
        </w:rPr>
        <w:t>Tabela</w:t>
      </w:r>
      <w:r>
        <w:rPr>
          <w:color w:val="000000" w:themeColor="dk1"/>
          <w:spacing w:val="-5"/>
          <w:sz w:val="28"/>
        </w:rPr>
        <w:t xml:space="preserve"> </w:t>
      </w:r>
      <w:r>
        <w:rPr>
          <w:color w:val="000000" w:themeColor="dk1"/>
          <w:spacing w:val="-2"/>
          <w:sz w:val="28"/>
        </w:rPr>
        <w:t>Comanda</w:t>
      </w:r>
    </w:p>
    <w:p w14:paraId="00000153">
      <w:pPr>
        <w:pStyle w:val="BodyText"/>
        <w:spacing w:before="11"/>
        <w:rPr>
          <w:color w:val="000000" w:themeColor="dk1"/>
          <w:sz w:val="11"/>
        </w:rPr>
      </w:pPr>
      <w:r>
        <w:rPr>
          <w:color w:val="000000" w:themeColor="dk1"/>
          <w:sz w:val="11"/>
        </w:rPr>
        <w:drawing xmlns:mc="http://schemas.openxmlformats.org/markup-compatibility/2006">
          <wp:anchor allowOverlap="1" behindDoc="1" distT="0" distB="0" distL="0" distR="0" layoutInCell="1" locked="0" relativeHeight="487617024" simplePos="0">
            <wp:simplePos x="0" y="0"/>
            <wp:positionH relativeFrom="page">
              <wp:posOffset>1737995</wp:posOffset>
            </wp:positionH>
            <wp:positionV relativeFrom="paragraph">
              <wp:posOffset>107570</wp:posOffset>
            </wp:positionV>
            <wp:extent cx="4046540" cy="3094672"/>
            <wp:effectExtent l="0" t="0" r="0" b="0"/>
            <wp:wrapTopAndBottom/>
            <wp:docPr id="226" name="Image 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2" name="Image 92"/>
                    <pic:cNvPicPr/>
                  </pic:nvPicPr>
                  <pic:blipFill>
                    <a:blip r:embed="rId113"/>
                    <a:srcRect/>
                    <a:stretch>
                      <a:fillRect/>
                    </a:stretch>
                  </pic:blipFill>
                  <pic:spPr>
                    <a:xfrm>
                      <a:off x="0" y="0"/>
                      <a:ext cx="4046540" cy="3094672"/>
                    </a:xfrm>
                    <a:prstGeom prst="rect">
                      <a:avLst/>
                    </a:prstGeom>
                  </pic:spPr>
                </pic:pic>
              </a:graphicData>
            </a:graphic>
          </wp:anchor>
        </w:drawing>
      </w:r>
    </w:p>
    <w:p w14:paraId="00000154">
      <w:pPr>
        <w:pStyle w:val="BodyText"/>
        <w:rPr>
          <w:color w:val="000000" w:themeColor="dk1"/>
          <w:sz w:val="20"/>
        </w:rPr>
      </w:pPr>
    </w:p>
    <w:p w14:paraId="00000155">
      <w:pPr>
        <w:pStyle w:val="BodyText"/>
        <w:spacing w:before="119"/>
        <w:rPr>
          <w:color w:val="000000" w:themeColor="dk1"/>
          <w:sz w:val="20"/>
        </w:rPr>
        <w:sectPr>
          <w:pgSz w:w="11910" w:h="16840"/>
          <w:pgMar w:top="1400" w:right="1275" w:bottom="1200" w:left="1275" w:header="0" w:footer="1002"/>
        </w:sectPr>
      </w:pPr>
      <w:r>
        <w:rPr>
          <w:color w:val="000000" w:themeColor="dk1"/>
          <w:sz w:val="20"/>
        </w:rPr>
        <w:drawing xmlns:mc="http://schemas.openxmlformats.org/markup-compatibility/2006">
          <wp:anchor allowOverlap="1" behindDoc="1" distT="0" distB="0" distL="0" distR="0" layoutInCell="1" locked="0" relativeHeight="487617536" simplePos="0">
            <wp:simplePos x="0" y="0"/>
            <wp:positionH relativeFrom="page">
              <wp:posOffset>1730375</wp:posOffset>
            </wp:positionH>
            <wp:positionV relativeFrom="paragraph">
              <wp:posOffset>246354</wp:posOffset>
            </wp:positionV>
            <wp:extent cx="4029798" cy="3077527"/>
            <wp:effectExtent l="0" t="0" r="0" b="0"/>
            <wp:wrapTopAndBottom/>
            <wp:docPr id="227" name="Image 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3" name="Image 93"/>
                    <pic:cNvPicPr/>
                  </pic:nvPicPr>
                  <pic:blipFill>
                    <a:blip r:embed="rId114"/>
                    <a:srcRect/>
                    <a:stretch>
                      <a:fillRect/>
                    </a:stretch>
                  </pic:blipFill>
                  <pic:spPr>
                    <a:xfrm>
                      <a:off x="0" y="0"/>
                      <a:ext cx="4029798" cy="3077527"/>
                    </a:xfrm>
                    <a:prstGeom prst="rect">
                      <a:avLst/>
                    </a:prstGeom>
                  </pic:spPr>
                </pic:pic>
              </a:graphicData>
            </a:graphic>
          </wp:anchor>
        </w:drawing>
      </w:r>
      <w:r>
        <w:rPr>
          <w:color w:val="000000" w:themeColor="dk1"/>
          <w:sz w:val="20"/>
        </w:rPr>
        <w:t>
</w:t>
      </w:r>
    </w:p>
    <w:p w14:paraId="00000156">
      <w:pPr>
        <w:spacing w:before="23"/>
        <w:ind w:left="581" w:right="578" w:firstLine="0"/>
        <w:jc w:val="center"/>
        <w:rPr>
          <w:color w:val="000000" w:themeColor="dk1"/>
          <w:sz w:val="28"/>
        </w:rPr>
      </w:pPr>
      <w:r>
        <w:rPr>
          <w:color w:val="000000" w:themeColor="dk1"/>
          <w:sz w:val="28"/>
        </w:rPr>
        <w:t>Tabela</w:t>
      </w:r>
      <w:r>
        <w:rPr>
          <w:color w:val="000000" w:themeColor="dk1"/>
          <w:spacing w:val="-5"/>
          <w:sz w:val="28"/>
        </w:rPr>
        <w:t xml:space="preserve"> </w:t>
      </w:r>
      <w:r>
        <w:rPr>
          <w:color w:val="000000" w:themeColor="dk1"/>
          <w:spacing w:val="-2"/>
          <w:sz w:val="28"/>
        </w:rPr>
        <w:t>Dashboard</w:t>
      </w:r>
    </w:p>
    <w:p w14:paraId="00000157">
      <w:pPr>
        <w:pStyle w:val="BodyText"/>
        <w:spacing w:before="11"/>
        <w:rPr>
          <w:color w:val="000000" w:themeColor="dk1"/>
          <w:sz w:val="11"/>
        </w:rPr>
      </w:pPr>
      <w:r>
        <w:rPr>
          <w:color w:val="000000" w:themeColor="dk1"/>
          <w:sz w:val="11"/>
        </w:rPr>
        <w:drawing xmlns:mc="http://schemas.openxmlformats.org/markup-compatibility/2006">
          <wp:anchor allowOverlap="1" behindDoc="1" distT="0" distB="0" distL="0" distR="0" layoutInCell="1" locked="0" relativeHeight="487618048" simplePos="0">
            <wp:simplePos x="0" y="0"/>
            <wp:positionH relativeFrom="page">
              <wp:posOffset>1741804</wp:posOffset>
            </wp:positionH>
            <wp:positionV relativeFrom="paragraph">
              <wp:posOffset>107697</wp:posOffset>
            </wp:positionV>
            <wp:extent cx="4038239" cy="3103245"/>
            <wp:effectExtent l="0" t="0" r="0" b="0"/>
            <wp:wrapTopAndBottom/>
            <wp:docPr id="228" name="Image 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4" name="Image 94"/>
                    <pic:cNvPicPr/>
                  </pic:nvPicPr>
                  <pic:blipFill>
                    <a:blip r:embed="rId115"/>
                    <a:srcRect/>
                    <a:stretch>
                      <a:fillRect/>
                    </a:stretch>
                  </pic:blipFill>
                  <pic:spPr>
                    <a:xfrm>
                      <a:off x="0" y="0"/>
                      <a:ext cx="4038239" cy="3103245"/>
                    </a:xfrm>
                    <a:prstGeom prst="rect">
                      <a:avLst/>
                    </a:prstGeom>
                  </pic:spPr>
                </pic:pic>
              </a:graphicData>
            </a:graphic>
          </wp:anchor>
        </w:drawing>
      </w:r>
    </w:p>
    <w:p w14:paraId="00000158">
      <w:pPr>
        <w:pStyle w:val="BodyText"/>
        <w:rPr>
          <w:color w:val="000000" w:themeColor="dk1"/>
          <w:sz w:val="20"/>
        </w:rPr>
      </w:pPr>
    </w:p>
    <w:p w14:paraId="00000159">
      <w:pPr>
        <w:pStyle w:val="BodyText"/>
        <w:spacing w:before="111"/>
        <w:rPr>
          <w:color w:val="000000" w:themeColor="dk1"/>
          <w:sz w:val="20"/>
        </w:rPr>
        <w:sectPr>
          <w:pgSz w:w="11910" w:h="16840"/>
          <w:pgMar w:top="1840" w:right="1275" w:bottom="1200" w:left="1275" w:header="0" w:footer="1002"/>
        </w:sectPr>
      </w:pPr>
      <w:r>
        <w:rPr>
          <w:color w:val="000000" w:themeColor="dk1"/>
          <w:sz w:val="20"/>
        </w:rPr>
        <w:drawing xmlns:mc="http://schemas.openxmlformats.org/markup-compatibility/2006">
          <wp:anchor allowOverlap="1" behindDoc="1" distT="0" distB="0" distL="0" distR="0" layoutInCell="1" locked="0" relativeHeight="487618560" simplePos="0">
            <wp:simplePos x="0" y="0"/>
            <wp:positionH relativeFrom="page">
              <wp:posOffset>1751329</wp:posOffset>
            </wp:positionH>
            <wp:positionV relativeFrom="paragraph">
              <wp:posOffset>240829</wp:posOffset>
            </wp:positionV>
            <wp:extent cx="4025548" cy="3090386"/>
            <wp:effectExtent l="0" t="0" r="0" b="0"/>
            <wp:wrapTopAndBottom/>
            <wp:docPr id="229" name="Image 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5" name="Image 95"/>
                    <pic:cNvPicPr/>
                  </pic:nvPicPr>
                  <pic:blipFill>
                    <a:blip r:embed="rId116"/>
                    <a:srcRect/>
                    <a:stretch>
                      <a:fillRect/>
                    </a:stretch>
                  </pic:blipFill>
                  <pic:spPr>
                    <a:xfrm>
                      <a:off x="0" y="0"/>
                      <a:ext cx="4025548" cy="3090386"/>
                    </a:xfrm>
                    <a:prstGeom prst="rect">
                      <a:avLst/>
                    </a:prstGeom>
                  </pic:spPr>
                </pic:pic>
              </a:graphicData>
            </a:graphic>
          </wp:anchor>
        </w:drawing>
      </w:r>
      <w:r>
        <w:rPr>
          <w:color w:val="000000" w:themeColor="dk1"/>
          <w:sz w:val="20"/>
        </w:rPr>
        <w:t>
</w:t>
      </w:r>
    </w:p>
    <w:p w14:paraId="0000015A">
      <w:pPr>
        <w:spacing w:before="21"/>
        <w:ind w:left="581" w:right="580" w:firstLine="0"/>
        <w:jc w:val="center"/>
        <w:rPr>
          <w:color w:val="000000" w:themeColor="dk1"/>
          <w:sz w:val="28"/>
        </w:rPr>
      </w:pPr>
      <w:r>
        <w:rPr>
          <w:color w:val="000000" w:themeColor="dk1"/>
          <w:sz w:val="28"/>
        </w:rPr>
        <w:t>Tabela</w:t>
      </w:r>
      <w:r>
        <w:rPr>
          <w:color w:val="000000" w:themeColor="dk1"/>
          <w:spacing w:val="-5"/>
          <w:sz w:val="28"/>
        </w:rPr>
        <w:t xml:space="preserve"> </w:t>
      </w:r>
      <w:r>
        <w:rPr>
          <w:color w:val="000000" w:themeColor="dk1"/>
          <w:spacing w:val="-2"/>
          <w:sz w:val="28"/>
        </w:rPr>
        <w:t>Raport</w:t>
      </w:r>
    </w:p>
    <w:p w14:paraId="0000015B">
      <w:pPr>
        <w:pStyle w:val="BodyText"/>
        <w:spacing w:before="4"/>
        <w:rPr>
          <w:color w:val="000000" w:themeColor="dk1"/>
          <w:sz w:val="13"/>
        </w:rPr>
      </w:pPr>
      <w:r>
        <w:rPr>
          <w:color w:val="000000" w:themeColor="dk1"/>
          <w:sz w:val="13"/>
        </w:rPr>
        <w:drawing xmlns:mc="http://schemas.openxmlformats.org/markup-compatibility/2006">
          <wp:anchor allowOverlap="1" behindDoc="1" distT="0" distB="0" distL="0" distR="0" layoutInCell="1" locked="0" relativeHeight="487619072" simplePos="0">
            <wp:simplePos x="0" y="0"/>
            <wp:positionH relativeFrom="page">
              <wp:posOffset>1730375</wp:posOffset>
            </wp:positionH>
            <wp:positionV relativeFrom="paragraph">
              <wp:posOffset>119127</wp:posOffset>
            </wp:positionV>
            <wp:extent cx="4096547" cy="3163443"/>
            <wp:effectExtent l="0" t="0" r="0" b="0"/>
            <wp:wrapTopAndBottom/>
            <wp:docPr id="230" name="Image 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6" name="Image 96"/>
                    <pic:cNvPicPr/>
                  </pic:nvPicPr>
                  <pic:blipFill>
                    <a:blip r:embed="rId117"/>
                    <a:srcRect/>
                    <a:stretch>
                      <a:fillRect/>
                    </a:stretch>
                  </pic:blipFill>
                  <pic:spPr>
                    <a:xfrm>
                      <a:off x="0" y="0"/>
                      <a:ext cx="4096547" cy="3163443"/>
                    </a:xfrm>
                    <a:prstGeom prst="rect">
                      <a:avLst/>
                    </a:prstGeom>
                  </pic:spPr>
                </pic:pic>
              </a:graphicData>
            </a:graphic>
          </wp:anchor>
        </w:drawing>
      </w:r>
    </w:p>
    <w:p w14:paraId="0000015C">
      <w:pPr>
        <w:pStyle w:val="BodyText"/>
        <w:rPr>
          <w:color w:val="000000" w:themeColor="dk1"/>
          <w:sz w:val="20"/>
        </w:rPr>
      </w:pPr>
    </w:p>
    <w:p w14:paraId="0000015D">
      <w:pPr>
        <w:pStyle w:val="BodyText"/>
        <w:spacing w:before="207"/>
        <w:rPr>
          <w:color w:val="000000" w:themeColor="dk1"/>
          <w:sz w:val="20"/>
        </w:rPr>
        <w:sectPr>
          <w:pgSz w:w="11910" w:h="16840"/>
          <w:pgMar w:top="1400" w:right="1275" w:bottom="1200" w:left="1275" w:header="0" w:footer="1002"/>
        </w:sectPr>
      </w:pPr>
      <w:r>
        <w:rPr>
          <w:color w:val="000000" w:themeColor="dk1"/>
          <w:sz w:val="20"/>
        </w:rPr>
        <w:drawing xmlns:mc="http://schemas.openxmlformats.org/markup-compatibility/2006">
          <wp:anchor allowOverlap="1" behindDoc="1" distT="0" distB="0" distL="0" distR="0" layoutInCell="1" locked="0" relativeHeight="487619584" simplePos="0">
            <wp:simplePos x="0" y="0"/>
            <wp:positionH relativeFrom="page">
              <wp:posOffset>1737995</wp:posOffset>
            </wp:positionH>
            <wp:positionV relativeFrom="paragraph">
              <wp:posOffset>302043</wp:posOffset>
            </wp:positionV>
            <wp:extent cx="4042524" cy="3098958"/>
            <wp:effectExtent l="0" t="0" r="0" b="0"/>
            <wp:wrapTopAndBottom/>
            <wp:docPr id="231" name="Image 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7" name="Image 97"/>
                    <pic:cNvPicPr/>
                  </pic:nvPicPr>
                  <pic:blipFill>
                    <a:blip r:embed="rId118"/>
                    <a:srcRect/>
                    <a:stretch>
                      <a:fillRect/>
                    </a:stretch>
                  </pic:blipFill>
                  <pic:spPr>
                    <a:xfrm>
                      <a:off x="0" y="0"/>
                      <a:ext cx="4042524" cy="3098958"/>
                    </a:xfrm>
                    <a:prstGeom prst="rect">
                      <a:avLst/>
                    </a:prstGeom>
                  </pic:spPr>
                </pic:pic>
              </a:graphicData>
            </a:graphic>
          </wp:anchor>
        </w:drawing>
      </w:r>
      <w:r>
        <w:rPr>
          <w:color w:val="000000" w:themeColor="dk1"/>
          <w:sz w:val="20"/>
        </w:rPr>
        <w:t>
</w:t>
      </w:r>
    </w:p>
    <w:p w14:paraId="0000015E">
      <w:pPr>
        <w:pStyle w:val="Heading2"/>
        <w:numPr>
          <w:ilvl w:val="1"/>
          <w:numId w:val="17"/>
        </w:numPr>
        <w:tabs>
          <w:tab w:val="left" w:leader="none" w:pos="743"/>
        </w:tabs>
        <w:spacing w:before="24" w:after="0" w:line="240" w:lineRule="auto"/>
        <w:ind w:left="743" w:right="0" w:hanging="578"/>
        <w:jc w:val="left"/>
        <w:rPr>
          <w:color w:val="000000" w:themeColor="dk1"/>
        </w:rPr>
      </w:pPr>
      <w:r>
        <w:rPr>
          <w:color w:val="000000" w:themeColor="dk1"/>
        </w:rPr>
        <mc:AlternateContent>
          <mc:Choice Requires="wps">
            <w:drawing xmlns:mc="http://schemas.openxmlformats.org/markup-compatibility/2006">
              <wp:anchor allowOverlap="1" behindDoc="1" distT="0" distB="0" distL="0" distR="0" layoutInCell="1" locked="0" relativeHeight="487620096" simplePos="0">
                <wp:simplePos x="0" y="0"/>
                <wp:positionH relativeFrom="page">
                  <wp:posOffset>896416</wp:posOffset>
                </wp:positionH>
                <wp:positionV relativeFrom="paragraph">
                  <wp:posOffset>242570</wp:posOffset>
                </wp:positionV>
                <wp:extent cx="5769610" cy="12700"/>
                <wp:effectExtent l="0" t="0" r="0" b="0"/>
                <wp:wrapTopAndBottom/>
                <wp:docPr id="232" name="Graphic 98"/>
                <wp:cNvGraphicFramePr>
                  <a:graphicFrameLocks xmlns:a="http://schemas.openxmlformats.org/drawingml/2006/main"/>
                </wp:cNvGraphicFramePr>
                <a:graphic xmlns:a="http://schemas.openxmlformats.org/drawingml/2006/main">
                  <a:graphicData uri="http://schemas.microsoft.com/office/word/2010/wordprocessingShape">
                    <wps:wsp>
                      <wps:cNvPr id="98" name="Graphic 98"/>
                      <wps:cNvSpPr/>
                      <wps:spPr>
                        <a:xfrm>
                          <a:off x="0" y="0"/>
                          <a:ext cx="5769610" cy="12700"/>
                        </a:xfrm>
                        <a:custGeom>
                          <a:avLst/>
                          <a:rect l="l" t="t" r="r" b="b"/>
                          <a:pathLst>
                            <a:path w="5769610" h="12700">
                              <a:moveTo>
                                <a:pt x="5769229" y="0"/>
                              </a:moveTo>
                              <a:lnTo>
                                <a:pt x="0" y="0"/>
                              </a:lnTo>
                              <a:lnTo>
                                <a:pt x="0" y="12192"/>
                              </a:lnTo>
                              <a:lnTo>
                                <a:pt x="5769229" y="12192"/>
                              </a:lnTo>
                              <a:lnTo>
                                <a:pt x="5769229" y="0"/>
                              </a:lnTo>
                              <a:close/>
                            </a:path>
                          </a:pathLst>
                        </a:custGeom>
                        <a:solidFill>
                          <a:srgbClr val="006FC0"/>
                        </a:solidFill>
                      </wps:spPr>
                      <wps:bodyPr wrap="square" lIns="0" tIns="0" rIns="0" bIns="0" rtlCol="0">
                        <a:prstTxWarp prst="textNoShape">
                          <a:avLst/>
                        </a:prstTxWarp>
                        <a:noAutofit/>
                      </wps:bodyPr>
                    </wps:wsp>
                  </a:graphicData>
                </a:graphic>
              </wp:anchor>
            </w:drawing>
          </mc:Choice>
          <mc:Fallback>
            <w:pict>
              <v:shape id="A53C3939-55D4-D0F4-5F1A5DA1E007" coordsize="21600,21600" style="position:absolute;width:454.3pt;height:1pt;margin-top:19.1pt;margin-left:70.5839pt;mso-wrap-distance-left:0pt;mso-wrap-distance-right:0pt;mso-wrap-distance-top:0pt;mso-wrap-distance-bottom:0pt;mso-position-horizontal-relative:page;rotation:0.000000;z-index:487620096;" fillcolor="#006fc0" stroked="f" path="m5769229,0 l0,0 l0,12192 l5769229,12192 l5769229,0 x e">
                <w10:wrap type="topAndBottom" side="both"/>
                <v:fill type="solid" color="#006fc0" opacity="1.000000"/>
                <o:lock/>
              </v:shape>
            </w:pict>
          </mc:Fallback>
        </mc:AlternateContent>
      </w:r>
      <w:bookmarkStart w:id="20" w:name="_bookmark21"/>
      <w:bookmarkEnd w:id="20"/>
      <w:r>
        <w:rPr>
          <w:color w:val="000000" w:themeColor="dk1"/>
        </w:rPr>
        <w:t>A</w:t>
      </w:r>
      <w:r>
        <w:rPr>
          <w:color w:val="000000" w:themeColor="dk1"/>
        </w:rPr>
        <w:t>nexa</w:t>
      </w:r>
      <w:r>
        <w:rPr>
          <w:color w:val="000000" w:themeColor="dk1"/>
          <w:spacing w:val="-8"/>
        </w:rPr>
        <w:t xml:space="preserve"> </w:t>
      </w:r>
      <w:r>
        <w:rPr>
          <w:color w:val="000000" w:themeColor="dk1"/>
        </w:rPr>
        <w:t>2</w:t>
      </w:r>
      <w:r>
        <w:rPr>
          <w:color w:val="000000" w:themeColor="dk1"/>
          <w:spacing w:val="-6"/>
        </w:rPr>
        <w:t xml:space="preserve"> </w:t>
      </w:r>
      <w:r>
        <w:rPr>
          <w:color w:val="000000" w:themeColor="dk1"/>
        </w:rPr>
        <w:t>–</w:t>
      </w:r>
      <w:r>
        <w:rPr>
          <w:color w:val="000000" w:themeColor="dk1"/>
          <w:spacing w:val="-5"/>
        </w:rPr>
        <w:t xml:space="preserve"> </w:t>
      </w:r>
      <w:r>
        <w:rPr>
          <w:color w:val="000000" w:themeColor="dk1"/>
        </w:rPr>
        <w:t>Lista</w:t>
      </w:r>
      <w:r>
        <w:rPr>
          <w:color w:val="000000" w:themeColor="dk1"/>
          <w:spacing w:val="-5"/>
        </w:rPr>
        <w:t xml:space="preserve"> </w:t>
      </w:r>
      <w:r>
        <w:rPr>
          <w:color w:val="000000" w:themeColor="dk1"/>
        </w:rPr>
        <w:t>ecranelor</w:t>
      </w:r>
      <w:r>
        <w:rPr>
          <w:color w:val="000000" w:themeColor="dk1"/>
          <w:spacing w:val="-8"/>
        </w:rPr>
        <w:t xml:space="preserve"> </w:t>
      </w:r>
      <w:r>
        <w:rPr>
          <w:color w:val="000000" w:themeColor="dk1"/>
        </w:rPr>
        <w:t>utilizate</w:t>
      </w:r>
      <w:r>
        <w:rPr>
          <w:color w:val="000000" w:themeColor="dk1"/>
          <w:spacing w:val="-7"/>
        </w:rPr>
        <w:t xml:space="preserve"> </w:t>
      </w:r>
      <w:r>
        <w:rPr>
          <w:color w:val="000000" w:themeColor="dk1"/>
        </w:rPr>
        <w:t>în</w:t>
      </w:r>
      <w:r>
        <w:rPr>
          <w:color w:val="000000" w:themeColor="dk1"/>
          <w:spacing w:val="-7"/>
        </w:rPr>
        <w:t xml:space="preserve"> </w:t>
      </w:r>
      <w:r>
        <w:rPr>
          <w:color w:val="000000" w:themeColor="dk1"/>
          <w:spacing w:val="-2"/>
        </w:rPr>
        <w:t>aplicație</w:t>
      </w:r>
    </w:p>
    <w:p w14:paraId="0000015F">
      <w:pPr>
        <w:spacing w:before="244"/>
        <w:ind w:left="1063" w:right="482" w:firstLine="0"/>
        <w:jc w:val="center"/>
        <w:rPr>
          <w:color w:val="000000" w:themeColor="dk1"/>
          <w:sz w:val="28"/>
        </w:rPr>
      </w:pPr>
      <w:r>
        <w:rPr>
          <w:color w:val="000000" w:themeColor="dk1"/>
          <w:sz w:val="28"/>
        </w:rPr>
        <w:t>Ecran</w:t>
      </w:r>
      <w:r>
        <w:rPr>
          <w:color w:val="000000" w:themeColor="dk1"/>
          <w:spacing w:val="-3"/>
          <w:sz w:val="28"/>
        </w:rPr>
        <w:t xml:space="preserve"> </w:t>
      </w:r>
      <w:r>
        <w:rPr>
          <w:color w:val="000000" w:themeColor="dk1"/>
          <w:spacing w:val="-2"/>
          <w:sz w:val="28"/>
        </w:rPr>
        <w:t>Client</w:t>
      </w:r>
    </w:p>
    <w:p w14:paraId="00000160">
      <w:pPr>
        <w:pStyle w:val="BodyText"/>
        <w:spacing w:before="11"/>
        <w:rPr>
          <w:color w:val="000000" w:themeColor="dk1"/>
          <w:sz w:val="11"/>
        </w:rPr>
      </w:pPr>
      <w:r>
        <w:rPr>
          <w:color w:val="000000" w:themeColor="dk1"/>
          <w:sz w:val="11"/>
        </w:rPr>
        <w:drawing xmlns:mc="http://schemas.openxmlformats.org/markup-compatibility/2006">
          <wp:anchor allowOverlap="1" behindDoc="1" distT="0" distB="0" distL="0" distR="0" layoutInCell="1" locked="0" relativeHeight="487620608" simplePos="0">
            <wp:simplePos x="0" y="0"/>
            <wp:positionH relativeFrom="page">
              <wp:posOffset>1744345</wp:posOffset>
            </wp:positionH>
            <wp:positionV relativeFrom="paragraph">
              <wp:posOffset>107824</wp:posOffset>
            </wp:positionV>
            <wp:extent cx="4421394" cy="3243833"/>
            <wp:effectExtent l="0" t="0" r="0" b="0"/>
            <wp:wrapTopAndBottom/>
            <wp:docPr id="233" name="Image 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9" name="Image 99"/>
                    <pic:cNvPicPr/>
                  </pic:nvPicPr>
                  <pic:blipFill>
                    <a:blip r:embed="rId119"/>
                    <a:srcRect/>
                    <a:stretch>
                      <a:fillRect/>
                    </a:stretch>
                  </pic:blipFill>
                  <pic:spPr>
                    <a:xfrm>
                      <a:off x="0" y="0"/>
                      <a:ext cx="4421394" cy="3243833"/>
                    </a:xfrm>
                    <a:prstGeom prst="rect">
                      <a:avLst/>
                    </a:prstGeom>
                  </pic:spPr>
                </pic:pic>
              </a:graphicData>
            </a:graphic>
          </wp:anchor>
        </w:drawing>
      </w:r>
    </w:p>
    <w:p w14:paraId="00000161">
      <w:pPr>
        <w:pStyle w:val="BodyText"/>
        <w:rPr>
          <w:color w:val="000000" w:themeColor="dk1"/>
          <w:sz w:val="28"/>
        </w:rPr>
      </w:pPr>
    </w:p>
    <w:p w14:paraId="00000162">
      <w:pPr>
        <w:pStyle w:val="BodyText"/>
        <w:spacing w:before="24"/>
        <w:rPr>
          <w:color w:val="000000" w:themeColor="dk1"/>
          <w:sz w:val="28"/>
        </w:rPr>
      </w:pPr>
    </w:p>
    <w:p w14:paraId="00000163">
      <w:pPr>
        <w:spacing w:before="0"/>
        <w:ind w:left="1062" w:right="482" w:firstLine="0"/>
        <w:jc w:val="center"/>
        <w:rPr>
          <w:color w:val="000000" w:themeColor="dk1"/>
          <w:sz w:val="28"/>
        </w:rPr>
      </w:pPr>
      <w:r>
        <w:rPr>
          <w:color w:val="000000" w:themeColor="dk1"/>
          <w:sz w:val="28"/>
        </w:rPr>
        <w:t>Ecran</w:t>
      </w:r>
      <w:r>
        <w:rPr>
          <w:color w:val="000000" w:themeColor="dk1"/>
          <w:spacing w:val="-2"/>
          <w:sz w:val="28"/>
        </w:rPr>
        <w:t xml:space="preserve"> Angajati</w:t>
      </w:r>
    </w:p>
    <w:p w14:paraId="00000164">
      <w:pPr>
        <w:pStyle w:val="BodyText"/>
        <w:spacing w:before="10"/>
        <w:rPr>
          <w:color w:val="000000" w:themeColor="dk1"/>
          <w:sz w:val="11"/>
        </w:rPr>
        <w:sectPr>
          <w:pgSz w:w="11910" w:h="16840"/>
          <w:pgMar w:top="1400" w:right="1275" w:bottom="1200" w:left="1275" w:header="0" w:footer="1002"/>
        </w:sectPr>
      </w:pPr>
      <w:r>
        <w:rPr>
          <w:color w:val="000000" w:themeColor="dk1"/>
          <w:sz w:val="11"/>
        </w:rPr>
        <w:drawing xmlns:mc="http://schemas.openxmlformats.org/markup-compatibility/2006">
          <wp:anchor allowOverlap="1" behindDoc="1" distT="0" distB="0" distL="0" distR="0" layoutInCell="1" locked="0" relativeHeight="487621120" simplePos="0">
            <wp:simplePos x="0" y="0"/>
            <wp:positionH relativeFrom="page">
              <wp:posOffset>1741551</wp:posOffset>
            </wp:positionH>
            <wp:positionV relativeFrom="paragraph">
              <wp:posOffset>107066</wp:posOffset>
            </wp:positionV>
            <wp:extent cx="4417465" cy="3227070"/>
            <wp:effectExtent l="0" t="0" r="0" b="0"/>
            <wp:wrapTopAndBottom/>
            <wp:docPr id="234" name="Image 1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0" name="Image 100"/>
                    <pic:cNvPicPr/>
                  </pic:nvPicPr>
                  <pic:blipFill>
                    <a:blip r:embed="rId120"/>
                    <a:srcRect/>
                    <a:stretch>
                      <a:fillRect/>
                    </a:stretch>
                  </pic:blipFill>
                  <pic:spPr>
                    <a:xfrm>
                      <a:off x="0" y="0"/>
                      <a:ext cx="4417465" cy="3227070"/>
                    </a:xfrm>
                    <a:prstGeom prst="rect">
                      <a:avLst/>
                    </a:prstGeom>
                  </pic:spPr>
                </pic:pic>
              </a:graphicData>
            </a:graphic>
          </wp:anchor>
        </w:drawing>
      </w:r>
      <w:r>
        <w:rPr>
          <w:color w:val="000000" w:themeColor="dk1"/>
          <w:sz w:val="11"/>
        </w:rPr>
        <w:t>
</w:t>
      </w:r>
    </w:p>
    <w:p w14:paraId="00000165">
      <w:pPr>
        <w:pStyle w:val="BodyText"/>
        <w:spacing w:before="41"/>
        <w:ind w:left="581" w:right="579"/>
        <w:jc w:val="center"/>
        <w:rPr>
          <w:color w:val="000000" w:themeColor="dk1"/>
        </w:rPr>
      </w:pPr>
      <w:r>
        <w:rPr>
          <w:color w:val="000000" w:themeColor="dk1"/>
        </w:rPr>
        <w:t>Ecran</w:t>
      </w:r>
      <w:r>
        <w:rPr>
          <w:color w:val="000000" w:themeColor="dk1"/>
          <w:spacing w:val="-1"/>
        </w:rPr>
        <w:t xml:space="preserve"> </w:t>
      </w:r>
      <w:r>
        <w:rPr>
          <w:color w:val="000000" w:themeColor="dk1"/>
          <w:spacing w:val="-2"/>
        </w:rPr>
        <w:t>Comanda</w:t>
      </w:r>
    </w:p>
    <w:p w14:paraId="00000166">
      <w:pPr>
        <w:pStyle w:val="BodyText"/>
        <w:rPr>
          <w:color w:val="000000" w:themeColor="dk1"/>
          <w:sz w:val="10"/>
        </w:rPr>
      </w:pPr>
      <w:r>
        <w:rPr>
          <w:color w:val="000000" w:themeColor="dk1"/>
          <w:sz w:val="10"/>
        </w:rPr>
        <w:drawing xmlns:mc="http://schemas.openxmlformats.org/markup-compatibility/2006">
          <wp:anchor allowOverlap="1" behindDoc="1" distT="0" distB="0" distL="0" distR="0" layoutInCell="1" locked="0" relativeHeight="487621632" simplePos="0">
            <wp:simplePos x="0" y="0"/>
            <wp:positionH relativeFrom="page">
              <wp:posOffset>1751329</wp:posOffset>
            </wp:positionH>
            <wp:positionV relativeFrom="paragraph">
              <wp:posOffset>93364</wp:posOffset>
            </wp:positionV>
            <wp:extent cx="4011813" cy="2937510"/>
            <wp:effectExtent l="0" t="0" r="0" b="0"/>
            <wp:wrapTopAndBottom/>
            <wp:docPr id="235" name="Image 1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1" name="Image 101"/>
                    <pic:cNvPicPr/>
                  </pic:nvPicPr>
                  <pic:blipFill>
                    <a:blip r:embed="rId121"/>
                    <a:srcRect/>
                    <a:stretch>
                      <a:fillRect/>
                    </a:stretch>
                  </pic:blipFill>
                  <pic:spPr>
                    <a:xfrm>
                      <a:off x="0" y="0"/>
                      <a:ext cx="4011813" cy="2937510"/>
                    </a:xfrm>
                    <a:prstGeom prst="rect">
                      <a:avLst/>
                    </a:prstGeom>
                  </pic:spPr>
                </pic:pic>
              </a:graphicData>
            </a:graphic>
          </wp:anchor>
        </w:drawing>
      </w:r>
    </w:p>
    <w:p w14:paraId="00000167">
      <w:pPr>
        <w:pStyle w:val="BodyText"/>
        <w:rPr>
          <w:color w:val="000000" w:themeColor="dk1"/>
        </w:rPr>
      </w:pPr>
    </w:p>
    <w:p w14:paraId="00000168">
      <w:pPr>
        <w:pStyle w:val="BodyText"/>
        <w:spacing w:before="53"/>
        <w:rPr>
          <w:color w:val="000000" w:themeColor="dk1"/>
        </w:rPr>
      </w:pPr>
    </w:p>
    <w:p w14:paraId="00000169">
      <w:pPr>
        <w:pStyle w:val="BodyText"/>
        <w:spacing w:before="1"/>
        <w:ind w:left="581" w:right="580"/>
        <w:jc w:val="center"/>
        <w:rPr>
          <w:color w:val="000000" w:themeColor="dk1"/>
        </w:rPr>
      </w:pPr>
      <w:r>
        <w:rPr>
          <w:color w:val="000000" w:themeColor="dk1"/>
        </w:rPr>
        <w:t>Ecran</w:t>
      </w:r>
      <w:r>
        <w:rPr>
          <w:color w:val="000000" w:themeColor="dk1"/>
          <w:spacing w:val="-1"/>
        </w:rPr>
        <w:t xml:space="preserve"> </w:t>
      </w:r>
      <w:r>
        <w:rPr>
          <w:color w:val="000000" w:themeColor="dk1"/>
          <w:spacing w:val="-2"/>
        </w:rPr>
        <w:t>Dashboard</w:t>
      </w:r>
    </w:p>
    <w:p w14:paraId="0000016A">
      <w:pPr>
        <w:pStyle w:val="BodyText"/>
        <w:rPr>
          <w:color w:val="000000" w:themeColor="dk1"/>
          <w:sz w:val="10"/>
        </w:rPr>
        <w:sectPr>
          <w:pgSz w:w="11910" w:h="16840"/>
          <w:pgMar w:top="1380" w:right="1275" w:bottom="1200" w:left="1275" w:header="0" w:footer="1002"/>
        </w:sectPr>
      </w:pPr>
      <w:r>
        <w:rPr>
          <w:color w:val="000000" w:themeColor="dk1"/>
          <w:sz w:val="10"/>
        </w:rPr>
        <w:drawing xmlns:mc="http://schemas.openxmlformats.org/markup-compatibility/2006">
          <wp:anchor allowOverlap="1" behindDoc="1" distT="0" distB="0" distL="0" distR="0" layoutInCell="1" locked="0" relativeHeight="487622144" simplePos="0">
            <wp:simplePos x="0" y="0"/>
            <wp:positionH relativeFrom="page">
              <wp:posOffset>1808479</wp:posOffset>
            </wp:positionH>
            <wp:positionV relativeFrom="paragraph">
              <wp:posOffset>93023</wp:posOffset>
            </wp:positionV>
            <wp:extent cx="3854792" cy="2819590"/>
            <wp:effectExtent l="0" t="0" r="0" b="0"/>
            <wp:wrapTopAndBottom/>
            <wp:docPr id="236" name="Image 1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2" name="Image 102"/>
                    <pic:cNvPicPr/>
                  </pic:nvPicPr>
                  <pic:blipFill>
                    <a:blip r:embed="rId122"/>
                    <a:srcRect/>
                    <a:stretch>
                      <a:fillRect/>
                    </a:stretch>
                  </pic:blipFill>
                  <pic:spPr>
                    <a:xfrm>
                      <a:off x="0" y="0"/>
                      <a:ext cx="3854792" cy="2819590"/>
                    </a:xfrm>
                    <a:prstGeom prst="rect">
                      <a:avLst/>
                    </a:prstGeom>
                  </pic:spPr>
                </pic:pic>
              </a:graphicData>
            </a:graphic>
          </wp:anchor>
        </w:drawing>
      </w:r>
      <w:r>
        <w:rPr>
          <w:color w:val="000000" w:themeColor="dk1"/>
          <w:sz w:val="10"/>
        </w:rPr>
        <w:t>
</w:t>
      </w:r>
    </w:p>
    <w:p w14:paraId="0000016B">
      <w:pPr>
        <w:spacing w:before="21"/>
        <w:ind w:left="581" w:right="565" w:firstLine="0"/>
        <w:jc w:val="center"/>
        <w:rPr>
          <w:color w:val="000000" w:themeColor="dk1"/>
          <w:sz w:val="28"/>
        </w:rPr>
      </w:pPr>
      <w:r>
        <w:rPr>
          <w:color w:val="000000" w:themeColor="dk1"/>
          <w:sz w:val="28"/>
        </w:rPr>
        <w:t>Ecran</w:t>
      </w:r>
      <w:r>
        <w:rPr>
          <w:color w:val="000000" w:themeColor="dk1"/>
          <w:spacing w:val="-2"/>
          <w:sz w:val="28"/>
        </w:rPr>
        <w:t xml:space="preserve"> Raport</w:t>
      </w:r>
    </w:p>
    <w:p w14:paraId="0000016C">
      <w:pPr>
        <w:pStyle w:val="BodyText"/>
        <w:spacing w:before="4"/>
        <w:rPr>
          <w:color w:val="000000" w:themeColor="dk1"/>
          <w:sz w:val="13"/>
        </w:rPr>
        <w:sectPr>
          <w:pgSz w:w="11910" w:h="16840"/>
          <w:pgMar w:top="1400" w:right="1275" w:bottom="1200" w:left="1275" w:header="0" w:footer="1002"/>
        </w:sectPr>
      </w:pPr>
      <w:r>
        <w:rPr>
          <w:color w:val="000000" w:themeColor="dk1"/>
          <w:sz w:val="13"/>
        </w:rPr>
        <w:drawing xmlns:mc="http://schemas.openxmlformats.org/markup-compatibility/2006">
          <wp:anchor allowOverlap="1" behindDoc="1" distT="0" distB="0" distL="0" distR="0" layoutInCell="1" locked="0" relativeHeight="487622656" simplePos="0">
            <wp:simplePos x="0" y="0"/>
            <wp:positionH relativeFrom="page">
              <wp:posOffset>1741804</wp:posOffset>
            </wp:positionH>
            <wp:positionV relativeFrom="paragraph">
              <wp:posOffset>119127</wp:posOffset>
            </wp:positionV>
            <wp:extent cx="4011787" cy="2937509"/>
            <wp:effectExtent l="0" t="0" r="0" b="0"/>
            <wp:wrapTopAndBottom/>
            <wp:docPr id="237" name="Image 1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3" name="Image 103"/>
                    <pic:cNvPicPr/>
                  </pic:nvPicPr>
                  <pic:blipFill>
                    <a:blip r:embed="rId123"/>
                    <a:srcRect/>
                    <a:stretch>
                      <a:fillRect/>
                    </a:stretch>
                  </pic:blipFill>
                  <pic:spPr>
                    <a:xfrm>
                      <a:off x="0" y="0"/>
                      <a:ext cx="4011787" cy="2937509"/>
                    </a:xfrm>
                    <a:prstGeom prst="rect">
                      <a:avLst/>
                    </a:prstGeom>
                  </pic:spPr>
                </pic:pic>
              </a:graphicData>
            </a:graphic>
          </wp:anchor>
        </w:drawing>
      </w:r>
      <w:r>
        <w:rPr>
          <w:color w:val="000000" w:themeColor="dk1"/>
          <w:sz w:val="13"/>
        </w:rPr>
        <w:t>
</w:t>
      </w:r>
    </w:p>
    <w:p w14:paraId="0000016D">
      <w:pPr>
        <w:pStyle w:val="Heading2"/>
        <w:numPr>
          <w:ilvl w:val="1"/>
          <w:numId w:val="17"/>
        </w:numPr>
        <w:tabs>
          <w:tab w:val="left" w:leader="none" w:pos="743"/>
        </w:tabs>
        <w:spacing w:before="24" w:after="0" w:line="240" w:lineRule="auto"/>
        <w:ind w:left="743" w:right="0" w:hanging="578"/>
        <w:jc w:val="left"/>
        <w:rPr>
          <w:color w:val="000000" w:themeColor="dk1"/>
        </w:rPr>
      </w:pPr>
      <w:r>
        <w:rPr>
          <w:color w:val="000000" w:themeColor="dk1"/>
        </w:rPr>
        <mc:AlternateContent>
          <mc:Choice Requires="wps">
            <w:drawing xmlns:mc="http://schemas.openxmlformats.org/markup-compatibility/2006">
              <wp:anchor allowOverlap="1" behindDoc="1" distT="0" distB="0" distL="0" distR="0" layoutInCell="1" locked="0" relativeHeight="487623168" simplePos="0">
                <wp:simplePos x="0" y="0"/>
                <wp:positionH relativeFrom="page">
                  <wp:posOffset>896416</wp:posOffset>
                </wp:positionH>
                <wp:positionV relativeFrom="paragraph">
                  <wp:posOffset>242570</wp:posOffset>
                </wp:positionV>
                <wp:extent cx="5769610" cy="12700"/>
                <wp:effectExtent l="0" t="0" r="0" b="0"/>
                <wp:wrapTopAndBottom/>
                <wp:docPr id="238" name="Graphic 104"/>
                <wp:cNvGraphicFramePr>
                  <a:graphicFrameLocks xmlns:a="http://schemas.openxmlformats.org/drawingml/2006/main"/>
                </wp:cNvGraphicFramePr>
                <a:graphic xmlns:a="http://schemas.openxmlformats.org/drawingml/2006/main">
                  <a:graphicData uri="http://schemas.microsoft.com/office/word/2010/wordprocessingShape">
                    <wps:wsp>
                      <wps:cNvPr id="104" name="Graphic 104"/>
                      <wps:cNvSpPr/>
                      <wps:spPr>
                        <a:xfrm>
                          <a:off x="0" y="0"/>
                          <a:ext cx="5769610" cy="12700"/>
                        </a:xfrm>
                        <a:custGeom>
                          <a:avLst/>
                          <a:rect l="l" t="t" r="r" b="b"/>
                          <a:pathLst>
                            <a:path w="5769610" h="12700">
                              <a:moveTo>
                                <a:pt x="5769229" y="0"/>
                              </a:moveTo>
                              <a:lnTo>
                                <a:pt x="0" y="0"/>
                              </a:lnTo>
                              <a:lnTo>
                                <a:pt x="0" y="12192"/>
                              </a:lnTo>
                              <a:lnTo>
                                <a:pt x="5769229" y="12192"/>
                              </a:lnTo>
                              <a:lnTo>
                                <a:pt x="5769229" y="0"/>
                              </a:lnTo>
                              <a:close/>
                            </a:path>
                          </a:pathLst>
                        </a:custGeom>
                        <a:solidFill>
                          <a:srgbClr val="006FC0"/>
                        </a:solidFill>
                      </wps:spPr>
                      <wps:bodyPr wrap="square" lIns="0" tIns="0" rIns="0" bIns="0" rtlCol="0">
                        <a:prstTxWarp prst="textNoShape">
                          <a:avLst/>
                        </a:prstTxWarp>
                        <a:noAutofit/>
                      </wps:bodyPr>
                    </wps:wsp>
                  </a:graphicData>
                </a:graphic>
              </wp:anchor>
            </w:drawing>
          </mc:Choice>
          <mc:Fallback>
            <w:pict>
              <v:shape id="E007A61E-3071-65F1-91C642A81235" coordsize="21600,21600" style="position:absolute;width:454.3pt;height:1pt;margin-top:19.1pt;margin-left:70.5839pt;mso-wrap-distance-left:0pt;mso-wrap-distance-right:0pt;mso-wrap-distance-top:0pt;mso-wrap-distance-bottom:0pt;mso-position-horizontal-relative:page;rotation:0.000000;z-index:487623168;" fillcolor="#006fc0" stroked="f" path="m5769229,0 l0,0 l0,12192 l5769229,12192 l5769229,0 x e">
                <w10:wrap type="topAndBottom" side="both"/>
                <v:fill type="solid" color="#006fc0" opacity="1.000000"/>
                <o:lock/>
              </v:shape>
            </w:pict>
          </mc:Fallback>
        </mc:AlternateContent>
      </w:r>
      <w:bookmarkStart w:id="21" w:name="_bookmark22"/>
      <w:bookmarkEnd w:id="21"/>
      <w:r>
        <w:rPr>
          <w:color w:val="000000" w:themeColor="dk1"/>
        </w:rPr>
        <w:t>A</w:t>
      </w:r>
      <w:r>
        <w:rPr>
          <w:color w:val="000000" w:themeColor="dk1"/>
        </w:rPr>
        <w:t>nexa</w:t>
      </w:r>
      <w:r>
        <w:rPr>
          <w:color w:val="000000" w:themeColor="dk1"/>
          <w:spacing w:val="-9"/>
        </w:rPr>
        <w:t xml:space="preserve"> </w:t>
      </w:r>
      <w:r>
        <w:rPr>
          <w:color w:val="000000" w:themeColor="dk1"/>
        </w:rPr>
        <w:t>3</w:t>
      </w:r>
      <w:r>
        <w:rPr>
          <w:color w:val="000000" w:themeColor="dk1"/>
          <w:spacing w:val="-7"/>
        </w:rPr>
        <w:t xml:space="preserve"> </w:t>
      </w:r>
      <w:r>
        <w:rPr>
          <w:color w:val="000000" w:themeColor="dk1"/>
        </w:rPr>
        <w:t>–</w:t>
      </w:r>
      <w:r>
        <w:rPr>
          <w:color w:val="000000" w:themeColor="dk1"/>
          <w:spacing w:val="-6"/>
        </w:rPr>
        <w:t xml:space="preserve"> </w:t>
      </w:r>
      <w:r>
        <w:rPr>
          <w:color w:val="000000" w:themeColor="dk1"/>
        </w:rPr>
        <w:t>Lista</w:t>
      </w:r>
      <w:r>
        <w:rPr>
          <w:color w:val="000000" w:themeColor="dk1"/>
          <w:spacing w:val="-9"/>
        </w:rPr>
        <w:t xml:space="preserve"> </w:t>
      </w:r>
      <w:r>
        <w:rPr>
          <w:color w:val="000000" w:themeColor="dk1"/>
        </w:rPr>
        <w:t>interogărilor</w:t>
      </w:r>
      <w:r>
        <w:rPr>
          <w:color w:val="000000" w:themeColor="dk1"/>
          <w:spacing w:val="-7"/>
        </w:rPr>
        <w:t xml:space="preserve"> </w:t>
      </w:r>
      <w:r>
        <w:rPr>
          <w:color w:val="000000" w:themeColor="dk1"/>
        </w:rPr>
        <w:t>utilizate</w:t>
      </w:r>
      <w:r>
        <w:rPr>
          <w:color w:val="000000" w:themeColor="dk1"/>
          <w:spacing w:val="-8"/>
        </w:rPr>
        <w:t xml:space="preserve"> </w:t>
      </w:r>
      <w:r>
        <w:rPr>
          <w:color w:val="000000" w:themeColor="dk1"/>
        </w:rPr>
        <w:t>în</w:t>
      </w:r>
      <w:r>
        <w:rPr>
          <w:color w:val="000000" w:themeColor="dk1"/>
          <w:spacing w:val="-6"/>
        </w:rPr>
        <w:t xml:space="preserve"> </w:t>
      </w:r>
      <w:r>
        <w:rPr>
          <w:color w:val="000000" w:themeColor="dk1"/>
          <w:spacing w:val="-2"/>
        </w:rPr>
        <w:t>aplicație</w:t>
      </w:r>
    </w:p>
    <w:p w14:paraId="0000016E">
      <w:pPr>
        <w:pStyle w:val="BodyText"/>
        <w:spacing w:before="242"/>
        <w:ind w:left="581" w:right="580"/>
        <w:jc w:val="center"/>
        <w:rPr>
          <w:color w:val="000000" w:themeColor="dk1"/>
        </w:rPr>
      </w:pPr>
      <w:r>
        <w:rPr>
          <w:color w:val="000000" w:themeColor="dk1"/>
        </w:rPr>
        <w:t>Interogarea</w:t>
      </w:r>
      <w:r>
        <w:rPr>
          <w:color w:val="000000" w:themeColor="dk1"/>
          <w:spacing w:val="-2"/>
        </w:rPr>
        <w:t xml:space="preserve"> </w:t>
      </w:r>
      <w:r>
        <w:rPr>
          <w:color w:val="000000" w:themeColor="dk1"/>
        </w:rPr>
        <w:t>1 –</w:t>
      </w:r>
      <w:r>
        <w:rPr>
          <w:color w:val="000000" w:themeColor="dk1"/>
          <w:spacing w:val="-2"/>
        </w:rPr>
        <w:t xml:space="preserve"> </w:t>
      </w:r>
      <w:r>
        <w:rPr>
          <w:color w:val="000000" w:themeColor="dk1"/>
        </w:rPr>
        <w:t>Comenzi</w:t>
      </w:r>
      <w:r>
        <w:rPr>
          <w:color w:val="000000" w:themeColor="dk1"/>
          <w:spacing w:val="-1"/>
        </w:rPr>
        <w:t xml:space="preserve"> </w:t>
      </w:r>
      <w:r>
        <w:rPr>
          <w:color w:val="000000" w:themeColor="dk1"/>
        </w:rPr>
        <w:t xml:space="preserve">în </w:t>
      </w:r>
      <w:r>
        <w:rPr>
          <w:color w:val="000000" w:themeColor="dk1"/>
          <w:spacing w:val="-2"/>
        </w:rPr>
        <w:t>derulare</w:t>
      </w:r>
    </w:p>
    <w:p w14:paraId="0000016F">
      <w:pPr>
        <w:pStyle w:val="BodyText"/>
        <w:rPr>
          <w:color w:val="000000" w:themeColor="dk1"/>
          <w:sz w:val="20"/>
        </w:rPr>
      </w:pPr>
    </w:p>
    <w:p w14:paraId="00000170">
      <w:pPr>
        <w:pStyle w:val="BodyText"/>
        <w:spacing w:before="75"/>
        <w:rPr>
          <w:color w:val="000000" w:themeColor="dk1"/>
          <w:sz w:val="20"/>
        </w:rPr>
      </w:pPr>
      <w:r>
        <w:rPr>
          <w:color w:val="000000" w:themeColor="dk1"/>
          <w:sz w:val="20"/>
        </w:rPr>
        <w:drawing xmlns:mc="http://schemas.openxmlformats.org/markup-compatibility/2006">
          <wp:anchor allowOverlap="1" behindDoc="1" distT="0" distB="0" distL="0" distR="0" layoutInCell="1" locked="0" relativeHeight="487623680" simplePos="0">
            <wp:simplePos x="0" y="0"/>
            <wp:positionH relativeFrom="page">
              <wp:posOffset>1789429</wp:posOffset>
            </wp:positionH>
            <wp:positionV relativeFrom="paragraph">
              <wp:posOffset>218243</wp:posOffset>
            </wp:positionV>
            <wp:extent cx="3982267" cy="2676525"/>
            <wp:effectExtent l="0" t="0" r="0" b="0"/>
            <wp:wrapTopAndBottom/>
            <wp:docPr id="239" name="Image 1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5" name="Image 105"/>
                    <pic:cNvPicPr/>
                  </pic:nvPicPr>
                  <pic:blipFill>
                    <a:blip r:embed="rId124"/>
                    <a:srcRect/>
                    <a:stretch>
                      <a:fillRect/>
                    </a:stretch>
                  </pic:blipFill>
                  <pic:spPr>
                    <a:xfrm>
                      <a:off x="0" y="0"/>
                      <a:ext cx="3982267" cy="2676525"/>
                    </a:xfrm>
                    <a:prstGeom prst="rect">
                      <a:avLst/>
                    </a:prstGeom>
                  </pic:spPr>
                </pic:pic>
              </a:graphicData>
            </a:graphic>
          </wp:anchor>
        </w:drawing>
      </w:r>
    </w:p>
    <w:p w14:paraId="00000171">
      <w:pPr>
        <w:pStyle w:val="BodyText"/>
        <w:rPr>
          <w:color w:val="000000" w:themeColor="dk1"/>
          <w:sz w:val="20"/>
        </w:rPr>
      </w:pPr>
    </w:p>
    <w:p w14:paraId="00000172">
      <w:pPr>
        <w:pStyle w:val="BodyText"/>
        <w:rPr>
          <w:color w:val="000000" w:themeColor="dk1"/>
          <w:sz w:val="20"/>
        </w:rPr>
      </w:pPr>
    </w:p>
    <w:p w14:paraId="00000173">
      <w:pPr>
        <w:pStyle w:val="BodyText"/>
        <w:rPr>
          <w:color w:val="000000" w:themeColor="dk1"/>
          <w:sz w:val="20"/>
        </w:rPr>
      </w:pPr>
    </w:p>
    <w:p w14:paraId="00000174">
      <w:pPr>
        <w:pStyle w:val="BodyText"/>
        <w:spacing w:before="38"/>
        <w:rPr>
          <w:color w:val="000000" w:themeColor="dk1"/>
          <w:sz w:val="20"/>
        </w:rPr>
        <w:sectPr>
          <w:pgSz w:w="11910" w:h="16840"/>
          <w:pgMar w:top="1400" w:right="1275" w:bottom="1200" w:left="1275" w:header="0" w:footer="1002"/>
        </w:sectPr>
      </w:pPr>
      <w:r>
        <w:rPr>
          <w:color w:val="000000" w:themeColor="dk1"/>
          <w:sz w:val="20"/>
        </w:rPr>
        <w:drawing xmlns:mc="http://schemas.openxmlformats.org/markup-compatibility/2006">
          <wp:anchor allowOverlap="1" behindDoc="1" distT="0" distB="0" distL="0" distR="0" layoutInCell="1" locked="0" relativeHeight="487624192" simplePos="0">
            <wp:simplePos x="0" y="0"/>
            <wp:positionH relativeFrom="page">
              <wp:posOffset>1789429</wp:posOffset>
            </wp:positionH>
            <wp:positionV relativeFrom="paragraph">
              <wp:posOffset>194931</wp:posOffset>
            </wp:positionV>
            <wp:extent cx="3933610" cy="2643187"/>
            <wp:effectExtent l="0" t="0" r="0" b="0"/>
            <wp:wrapTopAndBottom/>
            <wp:docPr id="240" name="Image 1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6" name="Image 106"/>
                    <pic:cNvPicPr/>
                  </pic:nvPicPr>
                  <pic:blipFill>
                    <a:blip r:embed="rId125"/>
                    <a:srcRect/>
                    <a:stretch>
                      <a:fillRect/>
                    </a:stretch>
                  </pic:blipFill>
                  <pic:spPr>
                    <a:xfrm>
                      <a:off x="0" y="0"/>
                      <a:ext cx="3933610" cy="2643187"/>
                    </a:xfrm>
                    <a:prstGeom prst="rect">
                      <a:avLst/>
                    </a:prstGeom>
                  </pic:spPr>
                </pic:pic>
              </a:graphicData>
            </a:graphic>
          </wp:anchor>
        </w:drawing>
      </w:r>
      <w:r>
        <w:rPr>
          <w:color w:val="000000" w:themeColor="dk1"/>
          <w:sz w:val="20"/>
        </w:rPr>
        <w:t>
</w:t>
      </w:r>
    </w:p>
    <w:p w14:paraId="00000175">
      <w:pPr>
        <w:pStyle w:val="BodyText"/>
        <w:spacing w:before="41"/>
        <w:ind w:left="581" w:right="579"/>
        <w:jc w:val="center"/>
        <w:rPr>
          <w:color w:val="000000" w:themeColor="dk1"/>
        </w:rPr>
      </w:pPr>
      <w:r>
        <w:rPr>
          <w:color w:val="000000" w:themeColor="dk1"/>
        </w:rPr>
        <w:t>Interogarea</w:t>
      </w:r>
      <w:r>
        <w:rPr>
          <w:color w:val="000000" w:themeColor="dk1"/>
          <w:spacing w:val="-2"/>
        </w:rPr>
        <w:t xml:space="preserve"> </w:t>
      </w:r>
      <w:r>
        <w:rPr>
          <w:color w:val="000000" w:themeColor="dk1"/>
        </w:rPr>
        <w:t>2</w:t>
      </w:r>
      <w:r>
        <w:rPr>
          <w:color w:val="000000" w:themeColor="dk1"/>
          <w:spacing w:val="-1"/>
        </w:rPr>
        <w:t xml:space="preserve"> </w:t>
      </w:r>
      <w:r>
        <w:rPr>
          <w:color w:val="000000" w:themeColor="dk1"/>
        </w:rPr>
        <w:t>–</w:t>
      </w:r>
      <w:r>
        <w:rPr>
          <w:color w:val="000000" w:themeColor="dk1"/>
          <w:spacing w:val="-2"/>
        </w:rPr>
        <w:t xml:space="preserve"> </w:t>
      </w:r>
      <w:r>
        <w:rPr>
          <w:color w:val="000000" w:themeColor="dk1"/>
        </w:rPr>
        <w:t xml:space="preserve">Comenzi </w:t>
      </w:r>
      <w:r>
        <w:rPr>
          <w:color w:val="000000" w:themeColor="dk1"/>
          <w:spacing w:val="-2"/>
        </w:rPr>
        <w:t>finalizate</w:t>
      </w:r>
    </w:p>
    <w:p w14:paraId="00000176">
      <w:pPr>
        <w:pStyle w:val="BodyText"/>
        <w:rPr>
          <w:color w:val="000000" w:themeColor="dk1"/>
          <w:sz w:val="20"/>
        </w:rPr>
      </w:pPr>
    </w:p>
    <w:p w14:paraId="00000177">
      <w:pPr>
        <w:pStyle w:val="BodyText"/>
        <w:spacing w:before="74"/>
        <w:rPr>
          <w:color w:val="000000" w:themeColor="dk1"/>
          <w:sz w:val="20"/>
        </w:rPr>
      </w:pPr>
      <w:r>
        <w:rPr>
          <w:color w:val="000000" w:themeColor="dk1"/>
          <w:sz w:val="20"/>
        </w:rPr>
        <w:drawing xmlns:mc="http://schemas.openxmlformats.org/markup-compatibility/2006">
          <wp:anchor allowOverlap="1" behindDoc="1" distT="0" distB="0" distL="0" distR="0" layoutInCell="1" locked="0" relativeHeight="487624704" simplePos="0">
            <wp:simplePos x="0" y="0"/>
            <wp:positionH relativeFrom="page">
              <wp:posOffset>1732279</wp:posOffset>
            </wp:positionH>
            <wp:positionV relativeFrom="paragraph">
              <wp:posOffset>217481</wp:posOffset>
            </wp:positionV>
            <wp:extent cx="4056269" cy="2730055"/>
            <wp:effectExtent l="0" t="0" r="0" b="0"/>
            <wp:wrapTopAndBottom/>
            <wp:docPr id="241" name="Image 1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7" name="Image 107"/>
                    <pic:cNvPicPr/>
                  </pic:nvPicPr>
                  <pic:blipFill>
                    <a:blip r:embed="rId126"/>
                    <a:srcRect/>
                    <a:stretch>
                      <a:fillRect/>
                    </a:stretch>
                  </pic:blipFill>
                  <pic:spPr>
                    <a:xfrm>
                      <a:off x="0" y="0"/>
                      <a:ext cx="4056269" cy="2730055"/>
                    </a:xfrm>
                    <a:prstGeom prst="rect">
                      <a:avLst/>
                    </a:prstGeom>
                  </pic:spPr>
                </pic:pic>
              </a:graphicData>
            </a:graphic>
          </wp:anchor>
        </w:drawing>
      </w:r>
      <w:r>
        <w:rPr>
          <w:color w:val="000000" w:themeColor="dk1"/>
          <w:sz w:val="20"/>
        </w:rPr>
        <w:drawing xmlns:mc="http://schemas.openxmlformats.org/markup-compatibility/2006">
          <wp:anchor allowOverlap="1" behindDoc="1" distT="0" distB="0" distL="0" distR="0" layoutInCell="1" locked="0" relativeHeight="487625216" simplePos="0">
            <wp:simplePos x="0" y="0"/>
            <wp:positionH relativeFrom="page">
              <wp:posOffset>1732279</wp:posOffset>
            </wp:positionH>
            <wp:positionV relativeFrom="paragraph">
              <wp:posOffset>3073076</wp:posOffset>
            </wp:positionV>
            <wp:extent cx="4056489" cy="2715482"/>
            <wp:effectExtent l="0" t="0" r="0" b="0"/>
            <wp:wrapTopAndBottom/>
            <wp:docPr id="242" name="Image 1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8" name="Image 108"/>
                    <pic:cNvPicPr/>
                  </pic:nvPicPr>
                  <pic:blipFill>
                    <a:blip r:embed="rId127"/>
                    <a:srcRect/>
                    <a:stretch>
                      <a:fillRect/>
                    </a:stretch>
                  </pic:blipFill>
                  <pic:spPr>
                    <a:xfrm>
                      <a:off x="0" y="0"/>
                      <a:ext cx="4056489" cy="2715482"/>
                    </a:xfrm>
                    <a:prstGeom prst="rect">
                      <a:avLst/>
                    </a:prstGeom>
                  </pic:spPr>
                </pic:pic>
              </a:graphicData>
            </a:graphic>
          </wp:anchor>
        </w:drawing>
      </w:r>
    </w:p>
    <w:p w14:paraId="00000178">
      <w:pPr>
        <w:pStyle w:val="BodyText"/>
        <w:spacing w:before="2"/>
        <w:rPr>
          <w:color w:val="000000" w:themeColor="dk1"/>
          <w:sz w:val="14"/>
        </w:rPr>
        <w:sectPr>
          <w:pgSz w:w="11910" w:h="16840"/>
          <w:pgMar w:top="1380" w:right="1275" w:bottom="1200" w:left="1275" w:header="0" w:footer="1002"/>
        </w:sectPr>
      </w:pPr>
      <w:r>
        <w:rPr>
          <w:color w:val="000000" w:themeColor="dk1"/>
          <w:sz w:val="14"/>
        </w:rPr>
        <w:t>
</w:t>
      </w:r>
    </w:p>
    <w:p w14:paraId="00000179">
      <w:pPr>
        <w:spacing w:before="21"/>
        <w:ind w:left="581" w:right="577" w:firstLine="0"/>
        <w:jc w:val="center"/>
        <w:rPr>
          <w:color w:val="000000" w:themeColor="dk1"/>
          <w:sz w:val="28"/>
        </w:rPr>
      </w:pPr>
      <w:r>
        <w:rPr>
          <w:color w:val="000000" w:themeColor="dk1"/>
          <w:sz w:val="28"/>
        </w:rPr>
        <w:t>Interogarea</w:t>
      </w:r>
      <w:r>
        <w:rPr>
          <w:color w:val="000000" w:themeColor="dk1"/>
          <w:spacing w:val="-3"/>
          <w:sz w:val="28"/>
        </w:rPr>
        <w:t xml:space="preserve"> </w:t>
      </w:r>
      <w:r>
        <w:rPr>
          <w:color w:val="000000" w:themeColor="dk1"/>
          <w:sz w:val="28"/>
        </w:rPr>
        <w:t>3</w:t>
      </w:r>
      <w:r>
        <w:rPr>
          <w:color w:val="000000" w:themeColor="dk1"/>
          <w:spacing w:val="-3"/>
          <w:sz w:val="28"/>
        </w:rPr>
        <w:t xml:space="preserve"> </w:t>
      </w:r>
      <w:r>
        <w:rPr>
          <w:color w:val="000000" w:themeColor="dk1"/>
          <w:sz w:val="28"/>
        </w:rPr>
        <w:t>-</w:t>
      </w:r>
      <w:r>
        <w:rPr>
          <w:color w:val="000000" w:themeColor="dk1"/>
          <w:spacing w:val="-4"/>
          <w:sz w:val="28"/>
        </w:rPr>
        <w:t xml:space="preserve"> </w:t>
      </w:r>
      <w:r>
        <w:rPr>
          <w:color w:val="000000" w:themeColor="dk1"/>
          <w:sz w:val="28"/>
        </w:rPr>
        <w:t>Comenzi</w:t>
      </w:r>
      <w:r>
        <w:rPr>
          <w:color w:val="000000" w:themeColor="dk1"/>
          <w:spacing w:val="-1"/>
          <w:sz w:val="28"/>
        </w:rPr>
        <w:t xml:space="preserve"> </w:t>
      </w:r>
      <w:r>
        <w:rPr>
          <w:color w:val="000000" w:themeColor="dk1"/>
          <w:sz w:val="28"/>
        </w:rPr>
        <w:t>pe</w:t>
      </w:r>
      <w:r>
        <w:rPr>
          <w:color w:val="000000" w:themeColor="dk1"/>
          <w:spacing w:val="-1"/>
          <w:sz w:val="28"/>
        </w:rPr>
        <w:t xml:space="preserve"> </w:t>
      </w:r>
      <w:r>
        <w:rPr>
          <w:color w:val="000000" w:themeColor="dk1"/>
          <w:spacing w:val="-2"/>
          <w:sz w:val="28"/>
        </w:rPr>
        <w:t>angajat</w:t>
      </w:r>
    </w:p>
    <w:p w14:paraId="0000017A">
      <w:pPr>
        <w:pStyle w:val="BodyText"/>
        <w:rPr>
          <w:color w:val="000000" w:themeColor="dk1"/>
          <w:sz w:val="20"/>
        </w:rPr>
      </w:pPr>
    </w:p>
    <w:p w14:paraId="0000017B">
      <w:pPr>
        <w:pStyle w:val="BodyText"/>
        <w:spacing w:before="204"/>
        <w:rPr>
          <w:color w:val="000000" w:themeColor="dk1"/>
          <w:sz w:val="20"/>
        </w:rPr>
      </w:pPr>
      <w:r>
        <w:rPr>
          <w:color w:val="000000" w:themeColor="dk1"/>
          <w:sz w:val="20"/>
        </w:rPr>
        <w:drawing xmlns:mc="http://schemas.openxmlformats.org/markup-compatibility/2006">
          <wp:anchor allowOverlap="1" behindDoc="1" distT="0" distB="0" distL="0" distR="0" layoutInCell="1" locked="0" relativeHeight="487625728" simplePos="0">
            <wp:simplePos x="0" y="0"/>
            <wp:positionH relativeFrom="page">
              <wp:posOffset>1579880</wp:posOffset>
            </wp:positionH>
            <wp:positionV relativeFrom="paragraph">
              <wp:posOffset>300394</wp:posOffset>
            </wp:positionV>
            <wp:extent cx="4429984" cy="2968371"/>
            <wp:effectExtent l="0" t="0" r="0" b="0"/>
            <wp:wrapTopAndBottom/>
            <wp:docPr id="243" name="Image 1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9" name="Image 109"/>
                    <pic:cNvPicPr/>
                  </pic:nvPicPr>
                  <pic:blipFill>
                    <a:blip r:embed="rId128"/>
                    <a:srcRect/>
                    <a:stretch>
                      <a:fillRect/>
                    </a:stretch>
                  </pic:blipFill>
                  <pic:spPr>
                    <a:xfrm>
                      <a:off x="0" y="0"/>
                      <a:ext cx="4429984" cy="2968371"/>
                    </a:xfrm>
                    <a:prstGeom prst="rect">
                      <a:avLst/>
                    </a:prstGeom>
                  </pic:spPr>
                </pic:pic>
              </a:graphicData>
            </a:graphic>
          </wp:anchor>
        </w:drawing>
      </w:r>
    </w:p>
    <w:p w14:paraId="0000017C">
      <w:pPr>
        <w:pStyle w:val="BodyText"/>
        <w:rPr>
          <w:color w:val="000000" w:themeColor="dk1"/>
          <w:sz w:val="20"/>
        </w:rPr>
      </w:pPr>
    </w:p>
    <w:p w14:paraId="0000017D">
      <w:pPr>
        <w:pStyle w:val="BodyText"/>
        <w:spacing w:before="179"/>
        <w:rPr>
          <w:color w:val="000000" w:themeColor="dk1"/>
          <w:sz w:val="20"/>
        </w:rPr>
        <w:sectPr>
          <w:pgSz w:w="11910" w:h="16840"/>
          <w:pgMar w:top="1400" w:right="1275" w:bottom="1200" w:left="1275" w:header="0" w:footer="1002"/>
        </w:sectPr>
      </w:pPr>
      <w:r>
        <w:rPr>
          <w:color w:val="000000" w:themeColor="dk1"/>
          <w:sz w:val="20"/>
        </w:rPr>
        <w:drawing xmlns:mc="http://schemas.openxmlformats.org/markup-compatibility/2006">
          <wp:anchor allowOverlap="1" behindDoc="1" distT="0" distB="0" distL="0" distR="0" layoutInCell="1" locked="0" relativeHeight="487626240" simplePos="0">
            <wp:simplePos x="0" y="0"/>
            <wp:positionH relativeFrom="page">
              <wp:posOffset>1567180</wp:posOffset>
            </wp:positionH>
            <wp:positionV relativeFrom="paragraph">
              <wp:posOffset>284263</wp:posOffset>
            </wp:positionV>
            <wp:extent cx="4348658" cy="2898648"/>
            <wp:effectExtent l="0" t="0" r="0" b="0"/>
            <wp:wrapTopAndBottom/>
            <wp:docPr id="244" name="Image 1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0" name="Image 110"/>
                    <pic:cNvPicPr/>
                  </pic:nvPicPr>
                  <pic:blipFill>
                    <a:blip r:embed="rId129"/>
                    <a:srcRect/>
                    <a:stretch>
                      <a:fillRect/>
                    </a:stretch>
                  </pic:blipFill>
                  <pic:spPr>
                    <a:xfrm>
                      <a:off x="0" y="0"/>
                      <a:ext cx="4348658" cy="2898648"/>
                    </a:xfrm>
                    <a:prstGeom prst="rect">
                      <a:avLst/>
                    </a:prstGeom>
                  </pic:spPr>
                </pic:pic>
              </a:graphicData>
            </a:graphic>
          </wp:anchor>
        </w:drawing>
      </w:r>
      <w:r>
        <w:rPr>
          <w:color w:val="000000" w:themeColor="dk1"/>
          <w:sz w:val="20"/>
        </w:rPr>
        <w:t>
</w:t>
      </w:r>
    </w:p>
    <w:p w14:paraId="0000017E">
      <w:pPr>
        <w:spacing w:before="21"/>
        <w:ind w:left="581" w:right="579" w:firstLine="0"/>
        <w:jc w:val="center"/>
        <w:rPr>
          <w:color w:val="000000" w:themeColor="dk1"/>
          <w:sz w:val="28"/>
        </w:rPr>
      </w:pPr>
      <w:r>
        <w:rPr>
          <w:color w:val="000000" w:themeColor="dk1"/>
          <w:sz w:val="28"/>
        </w:rPr>
        <w:t>Interogarea</w:t>
      </w:r>
      <w:r>
        <w:rPr>
          <w:color w:val="000000" w:themeColor="dk1"/>
          <w:spacing w:val="-4"/>
          <w:sz w:val="28"/>
        </w:rPr>
        <w:t xml:space="preserve"> </w:t>
      </w:r>
      <w:r>
        <w:rPr>
          <w:color w:val="000000" w:themeColor="dk1"/>
          <w:sz w:val="28"/>
        </w:rPr>
        <w:t>4</w:t>
      </w:r>
      <w:r>
        <w:rPr>
          <w:color w:val="000000" w:themeColor="dk1"/>
          <w:spacing w:val="-3"/>
          <w:sz w:val="28"/>
        </w:rPr>
        <w:t xml:space="preserve"> </w:t>
      </w:r>
      <w:r>
        <w:rPr>
          <w:color w:val="000000" w:themeColor="dk1"/>
          <w:sz w:val="28"/>
        </w:rPr>
        <w:t>-</w:t>
      </w:r>
      <w:r>
        <w:rPr>
          <w:color w:val="000000" w:themeColor="dk1"/>
          <w:spacing w:val="-4"/>
          <w:sz w:val="28"/>
        </w:rPr>
        <w:t xml:space="preserve"> </w:t>
      </w:r>
      <w:r>
        <w:rPr>
          <w:color w:val="000000" w:themeColor="dk1"/>
          <w:sz w:val="28"/>
        </w:rPr>
        <w:t>Valoarea totalǎ</w:t>
      </w:r>
      <w:r>
        <w:rPr>
          <w:color w:val="000000" w:themeColor="dk1"/>
          <w:spacing w:val="-3"/>
          <w:sz w:val="28"/>
        </w:rPr>
        <w:t xml:space="preserve"> </w:t>
      </w:r>
      <w:r>
        <w:rPr>
          <w:color w:val="000000" w:themeColor="dk1"/>
          <w:sz w:val="28"/>
        </w:rPr>
        <w:t>a comenzilor</w:t>
      </w:r>
      <w:r>
        <w:rPr>
          <w:color w:val="000000" w:themeColor="dk1"/>
          <w:spacing w:val="-1"/>
          <w:sz w:val="28"/>
        </w:rPr>
        <w:t xml:space="preserve"> </w:t>
      </w:r>
      <w:r>
        <w:rPr>
          <w:color w:val="000000" w:themeColor="dk1"/>
          <w:sz w:val="28"/>
        </w:rPr>
        <w:t>pe</w:t>
      </w:r>
      <w:r>
        <w:rPr>
          <w:color w:val="000000" w:themeColor="dk1"/>
          <w:spacing w:val="-2"/>
          <w:sz w:val="28"/>
        </w:rPr>
        <w:t xml:space="preserve"> angajat</w:t>
      </w:r>
    </w:p>
    <w:p w14:paraId="0000017F">
      <w:pPr>
        <w:pStyle w:val="BodyText"/>
        <w:spacing w:before="4"/>
        <w:rPr>
          <w:color w:val="000000" w:themeColor="dk1"/>
          <w:sz w:val="13"/>
        </w:rPr>
      </w:pPr>
      <w:r>
        <w:rPr>
          <w:color w:val="000000" w:themeColor="dk1"/>
          <w:sz w:val="13"/>
        </w:rPr>
        <w:drawing xmlns:mc="http://schemas.openxmlformats.org/markup-compatibility/2006">
          <wp:anchor allowOverlap="1" behindDoc="1" distT="0" distB="0" distL="0" distR="0" layoutInCell="1" locked="0" relativeHeight="487626752" simplePos="0">
            <wp:simplePos x="0" y="0"/>
            <wp:positionH relativeFrom="page">
              <wp:posOffset>1520825</wp:posOffset>
            </wp:positionH>
            <wp:positionV relativeFrom="paragraph">
              <wp:posOffset>119127</wp:posOffset>
            </wp:positionV>
            <wp:extent cx="4505175" cy="3033712"/>
            <wp:effectExtent l="0" t="0" r="0" b="0"/>
            <wp:wrapTopAndBottom/>
            <wp:docPr id="245" name="Image 1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1" name="Image 111"/>
                    <pic:cNvPicPr/>
                  </pic:nvPicPr>
                  <pic:blipFill>
                    <a:blip r:embed="rId130"/>
                    <a:srcRect/>
                    <a:stretch>
                      <a:fillRect/>
                    </a:stretch>
                  </pic:blipFill>
                  <pic:spPr>
                    <a:xfrm>
                      <a:off x="0" y="0"/>
                      <a:ext cx="4505175" cy="3033712"/>
                    </a:xfrm>
                    <a:prstGeom prst="rect">
                      <a:avLst/>
                    </a:prstGeom>
                  </pic:spPr>
                </pic:pic>
              </a:graphicData>
            </a:graphic>
          </wp:anchor>
        </w:drawing>
      </w:r>
    </w:p>
    <w:p w14:paraId="00000180">
      <w:pPr>
        <w:pStyle w:val="BodyText"/>
        <w:rPr>
          <w:color w:val="000000" w:themeColor="dk1"/>
          <w:sz w:val="20"/>
        </w:rPr>
      </w:pPr>
    </w:p>
    <w:p w14:paraId="00000181">
      <w:pPr>
        <w:pStyle w:val="BodyText"/>
        <w:spacing w:before="227"/>
        <w:rPr>
          <w:color w:val="000000" w:themeColor="dk1"/>
          <w:sz w:val="20"/>
        </w:rPr>
        <w:sectPr>
          <w:pgSz w:w="11910" w:h="16840"/>
          <w:pgMar w:top="1400" w:right="1275" w:bottom="1200" w:left="1275" w:header="0" w:footer="1002"/>
        </w:sectPr>
      </w:pPr>
      <w:r>
        <w:rPr>
          <w:color w:val="000000" w:themeColor="dk1"/>
          <w:sz w:val="20"/>
        </w:rPr>
        <w:drawing xmlns:mc="http://schemas.openxmlformats.org/markup-compatibility/2006">
          <wp:anchor allowOverlap="1" behindDoc="1" distT="0" distB="0" distL="0" distR="0" layoutInCell="1" locked="0" relativeHeight="487627264" simplePos="0">
            <wp:simplePos x="0" y="0"/>
            <wp:positionH relativeFrom="page">
              <wp:posOffset>1513205</wp:posOffset>
            </wp:positionH>
            <wp:positionV relativeFrom="paragraph">
              <wp:posOffset>314426</wp:posOffset>
            </wp:positionV>
            <wp:extent cx="4515526" cy="3024187"/>
            <wp:effectExtent l="0" t="0" r="0" b="0"/>
            <wp:wrapTopAndBottom/>
            <wp:docPr id="246" name="Image 1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2" name="Image 112"/>
                    <pic:cNvPicPr/>
                  </pic:nvPicPr>
                  <pic:blipFill>
                    <a:blip r:embed="rId131"/>
                    <a:srcRect/>
                    <a:stretch>
                      <a:fillRect/>
                    </a:stretch>
                  </pic:blipFill>
                  <pic:spPr>
                    <a:xfrm>
                      <a:off x="0" y="0"/>
                      <a:ext cx="4515526" cy="3024187"/>
                    </a:xfrm>
                    <a:prstGeom prst="rect">
                      <a:avLst/>
                    </a:prstGeom>
                  </pic:spPr>
                </pic:pic>
              </a:graphicData>
            </a:graphic>
          </wp:anchor>
        </w:drawing>
      </w:r>
      <w:r>
        <w:rPr>
          <w:color w:val="000000" w:themeColor="dk1"/>
          <w:sz w:val="20"/>
        </w:rPr>
        <w:t>
</w:t>
      </w:r>
    </w:p>
    <w:p w14:paraId="00000182">
      <w:pPr>
        <w:spacing w:before="21"/>
        <w:ind w:left="581" w:right="581" w:firstLine="0"/>
        <w:jc w:val="center"/>
        <w:rPr>
          <w:color w:val="000000" w:themeColor="dk1"/>
          <w:sz w:val="28"/>
        </w:rPr>
      </w:pPr>
      <w:r>
        <w:rPr>
          <w:color w:val="000000" w:themeColor="dk1"/>
          <w:sz w:val="28"/>
        </w:rPr>
        <w:t>Interogarea</w:t>
      </w:r>
      <w:r>
        <w:rPr>
          <w:color w:val="000000" w:themeColor="dk1"/>
          <w:spacing w:val="-6"/>
          <w:sz w:val="28"/>
        </w:rPr>
        <w:t xml:space="preserve"> </w:t>
      </w:r>
      <w:r>
        <w:rPr>
          <w:color w:val="000000" w:themeColor="dk1"/>
          <w:sz w:val="28"/>
        </w:rPr>
        <w:t>5</w:t>
      </w:r>
      <w:r>
        <w:rPr>
          <w:color w:val="000000" w:themeColor="dk1"/>
          <w:spacing w:val="-5"/>
          <w:sz w:val="28"/>
        </w:rPr>
        <w:t xml:space="preserve"> </w:t>
      </w:r>
      <w:r>
        <w:rPr>
          <w:color w:val="000000" w:themeColor="dk1"/>
          <w:sz w:val="28"/>
        </w:rPr>
        <w:t>-</w:t>
      </w:r>
      <w:r>
        <w:rPr>
          <w:color w:val="000000" w:themeColor="dk1"/>
          <w:spacing w:val="-6"/>
          <w:sz w:val="28"/>
        </w:rPr>
        <w:t xml:space="preserve"> </w:t>
      </w:r>
      <w:r>
        <w:rPr>
          <w:color w:val="000000" w:themeColor="dk1"/>
          <w:sz w:val="28"/>
        </w:rPr>
        <w:t>Total</w:t>
      </w:r>
      <w:r>
        <w:rPr>
          <w:color w:val="000000" w:themeColor="dk1"/>
          <w:spacing w:val="-2"/>
          <w:sz w:val="28"/>
        </w:rPr>
        <w:t xml:space="preserve"> </w:t>
      </w:r>
      <w:r>
        <w:rPr>
          <w:color w:val="000000" w:themeColor="dk1"/>
          <w:sz w:val="28"/>
        </w:rPr>
        <w:t>comenzi</w:t>
      </w:r>
      <w:r>
        <w:rPr>
          <w:color w:val="000000" w:themeColor="dk1"/>
          <w:spacing w:val="-3"/>
          <w:sz w:val="28"/>
        </w:rPr>
        <w:t xml:space="preserve"> </w:t>
      </w:r>
      <w:r>
        <w:rPr>
          <w:color w:val="000000" w:themeColor="dk1"/>
          <w:sz w:val="28"/>
        </w:rPr>
        <w:t>çi</w:t>
      </w:r>
      <w:r>
        <w:rPr>
          <w:color w:val="000000" w:themeColor="dk1"/>
          <w:spacing w:val="-4"/>
          <w:sz w:val="28"/>
        </w:rPr>
        <w:t xml:space="preserve"> </w:t>
      </w:r>
      <w:r>
        <w:rPr>
          <w:color w:val="000000" w:themeColor="dk1"/>
          <w:sz w:val="28"/>
        </w:rPr>
        <w:t>valoare</w:t>
      </w:r>
      <w:r>
        <w:rPr>
          <w:color w:val="000000" w:themeColor="dk1"/>
          <w:spacing w:val="-4"/>
          <w:sz w:val="28"/>
        </w:rPr>
        <w:t xml:space="preserve"> </w:t>
      </w:r>
      <w:r>
        <w:rPr>
          <w:color w:val="000000" w:themeColor="dk1"/>
          <w:sz w:val="28"/>
        </w:rPr>
        <w:t>totalǎ</w:t>
      </w:r>
      <w:r>
        <w:rPr>
          <w:color w:val="000000" w:themeColor="dk1"/>
          <w:spacing w:val="-2"/>
          <w:sz w:val="28"/>
        </w:rPr>
        <w:t xml:space="preserve"> </w:t>
      </w:r>
      <w:r>
        <w:rPr>
          <w:color w:val="000000" w:themeColor="dk1"/>
          <w:sz w:val="28"/>
        </w:rPr>
        <w:t>pe</w:t>
      </w:r>
      <w:r>
        <w:rPr>
          <w:color w:val="000000" w:themeColor="dk1"/>
          <w:spacing w:val="-4"/>
          <w:sz w:val="28"/>
        </w:rPr>
        <w:t xml:space="preserve"> </w:t>
      </w:r>
      <w:r>
        <w:rPr>
          <w:color w:val="000000" w:themeColor="dk1"/>
          <w:spacing w:val="-2"/>
          <w:sz w:val="28"/>
        </w:rPr>
        <w:t>client</w:t>
      </w:r>
    </w:p>
    <w:p w14:paraId="00000183">
      <w:pPr>
        <w:pStyle w:val="BodyText"/>
        <w:spacing w:before="4"/>
        <w:rPr>
          <w:color w:val="000000" w:themeColor="dk1"/>
          <w:sz w:val="13"/>
        </w:rPr>
      </w:pPr>
      <w:r>
        <w:rPr>
          <w:color w:val="000000" w:themeColor="dk1"/>
          <w:sz w:val="13"/>
        </w:rPr>
        <w:drawing xmlns:mc="http://schemas.openxmlformats.org/markup-compatibility/2006">
          <wp:anchor allowOverlap="1" behindDoc="1" distT="0" distB="0" distL="0" distR="0" layoutInCell="1" locked="0" relativeHeight="487627776" simplePos="0">
            <wp:simplePos x="0" y="0"/>
            <wp:positionH relativeFrom="page">
              <wp:posOffset>1540763</wp:posOffset>
            </wp:positionH>
            <wp:positionV relativeFrom="paragraph">
              <wp:posOffset>119127</wp:posOffset>
            </wp:positionV>
            <wp:extent cx="4500168" cy="3019425"/>
            <wp:effectExtent l="0" t="0" r="0" b="0"/>
            <wp:wrapTopAndBottom/>
            <wp:docPr id="247" name="Image 1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3" name="Image 113"/>
                    <pic:cNvPicPr/>
                  </pic:nvPicPr>
                  <pic:blipFill>
                    <a:blip r:embed="rId132"/>
                    <a:srcRect/>
                    <a:stretch>
                      <a:fillRect/>
                    </a:stretch>
                  </pic:blipFill>
                  <pic:spPr>
                    <a:xfrm>
                      <a:off x="0" y="0"/>
                      <a:ext cx="4500168" cy="3019425"/>
                    </a:xfrm>
                    <a:prstGeom prst="rect">
                      <a:avLst/>
                    </a:prstGeom>
                  </pic:spPr>
                </pic:pic>
              </a:graphicData>
            </a:graphic>
          </wp:anchor>
        </w:drawing>
      </w:r>
    </w:p>
    <w:p w14:paraId="00000184">
      <w:pPr>
        <w:pStyle w:val="BodyText"/>
        <w:rPr>
          <w:color w:val="000000" w:themeColor="dk1"/>
          <w:sz w:val="20"/>
        </w:rPr>
      </w:pPr>
    </w:p>
    <w:p w14:paraId="00000185">
      <w:pPr>
        <w:pStyle w:val="BodyText"/>
        <w:spacing w:before="189"/>
        <w:rPr>
          <w:color w:val="000000" w:themeColor="dk1"/>
          <w:sz w:val="20"/>
        </w:rPr>
        <w:sectPr>
          <w:pgSz w:w="11910" w:h="16840"/>
          <w:pgMar w:top="1400" w:right="1275" w:bottom="1200" w:left="1275" w:header="0" w:footer="1002"/>
        </w:sectPr>
      </w:pPr>
      <w:r>
        <w:rPr>
          <w:color w:val="000000" w:themeColor="dk1"/>
          <w:sz w:val="20"/>
        </w:rPr>
        <w:drawing xmlns:mc="http://schemas.openxmlformats.org/markup-compatibility/2006">
          <wp:anchor allowOverlap="1" behindDoc="1" distT="0" distB="0" distL="0" distR="0" layoutInCell="1" locked="0" relativeHeight="487628288" simplePos="0">
            <wp:simplePos x="0" y="0"/>
            <wp:positionH relativeFrom="page">
              <wp:posOffset>1532255</wp:posOffset>
            </wp:positionH>
            <wp:positionV relativeFrom="paragraph">
              <wp:posOffset>290613</wp:posOffset>
            </wp:positionV>
            <wp:extent cx="4443539" cy="2973038"/>
            <wp:effectExtent l="0" t="0" r="0" b="0"/>
            <wp:wrapTopAndBottom/>
            <wp:docPr id="248" name="Image 1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4" name="Image 114"/>
                    <pic:cNvPicPr/>
                  </pic:nvPicPr>
                  <pic:blipFill>
                    <a:blip r:embed="rId133"/>
                    <a:srcRect/>
                    <a:stretch>
                      <a:fillRect/>
                    </a:stretch>
                  </pic:blipFill>
                  <pic:spPr>
                    <a:xfrm>
                      <a:off x="0" y="0"/>
                      <a:ext cx="4443539" cy="2973038"/>
                    </a:xfrm>
                    <a:prstGeom prst="rect">
                      <a:avLst/>
                    </a:prstGeom>
                  </pic:spPr>
                </pic:pic>
              </a:graphicData>
            </a:graphic>
          </wp:anchor>
        </w:drawing>
      </w:r>
      <w:r>
        <w:rPr>
          <w:color w:val="000000" w:themeColor="dk1"/>
          <w:sz w:val="20"/>
        </w:rPr>
        <w:t>
</w:t>
      </w:r>
    </w:p>
    <w:p w14:paraId="00000186">
      <w:pPr>
        <w:pStyle w:val="Heading2"/>
        <w:numPr>
          <w:ilvl w:val="1"/>
          <w:numId w:val="17"/>
        </w:numPr>
        <w:tabs>
          <w:tab w:val="left" w:leader="none" w:pos="743"/>
        </w:tabs>
        <w:spacing w:before="24" w:after="0" w:line="240" w:lineRule="auto"/>
        <w:ind w:left="743" w:right="0" w:hanging="578"/>
        <w:jc w:val="left"/>
        <w:rPr>
          <w:color w:val="000000" w:themeColor="dk1"/>
        </w:rPr>
      </w:pPr>
      <w:r>
        <w:rPr>
          <w:color w:val="000000" w:themeColor="dk1"/>
        </w:rPr>
        <mc:AlternateContent>
          <mc:Choice Requires="wps">
            <w:drawing xmlns:mc="http://schemas.openxmlformats.org/markup-compatibility/2006">
              <wp:anchor allowOverlap="1" behindDoc="1" distT="0" distB="0" distL="0" distR="0" layoutInCell="1" locked="0" relativeHeight="487628800" simplePos="0">
                <wp:simplePos x="0" y="0"/>
                <wp:positionH relativeFrom="page">
                  <wp:posOffset>896416</wp:posOffset>
                </wp:positionH>
                <wp:positionV relativeFrom="paragraph">
                  <wp:posOffset>242570</wp:posOffset>
                </wp:positionV>
                <wp:extent cx="5769610" cy="12700"/>
                <wp:effectExtent l="0" t="0" r="0" b="0"/>
                <wp:wrapTopAndBottom/>
                <wp:docPr id="249" name="Graphic 115"/>
                <wp:cNvGraphicFramePr>
                  <a:graphicFrameLocks xmlns:a="http://schemas.openxmlformats.org/drawingml/2006/main"/>
                </wp:cNvGraphicFramePr>
                <a:graphic xmlns:a="http://schemas.openxmlformats.org/drawingml/2006/main">
                  <a:graphicData uri="http://schemas.microsoft.com/office/word/2010/wordprocessingShape">
                    <wps:wsp>
                      <wps:cNvPr id="115" name="Graphic 115"/>
                      <wps:cNvSpPr/>
                      <wps:spPr>
                        <a:xfrm>
                          <a:off x="0" y="0"/>
                          <a:ext cx="5769610" cy="12700"/>
                        </a:xfrm>
                        <a:custGeom>
                          <a:avLst/>
                          <a:rect l="l" t="t" r="r" b="b"/>
                          <a:pathLst>
                            <a:path w="5769610" h="12700">
                              <a:moveTo>
                                <a:pt x="5769229" y="0"/>
                              </a:moveTo>
                              <a:lnTo>
                                <a:pt x="0" y="0"/>
                              </a:lnTo>
                              <a:lnTo>
                                <a:pt x="0" y="12192"/>
                              </a:lnTo>
                              <a:lnTo>
                                <a:pt x="5769229" y="12192"/>
                              </a:lnTo>
                              <a:lnTo>
                                <a:pt x="5769229" y="0"/>
                              </a:lnTo>
                              <a:close/>
                            </a:path>
                          </a:pathLst>
                        </a:custGeom>
                        <a:solidFill>
                          <a:srgbClr val="006FC0"/>
                        </a:solidFill>
                      </wps:spPr>
                      <wps:bodyPr wrap="square" lIns="0" tIns="0" rIns="0" bIns="0" rtlCol="0">
                        <a:prstTxWarp prst="textNoShape">
                          <a:avLst/>
                        </a:prstTxWarp>
                        <a:noAutofit/>
                      </wps:bodyPr>
                    </wps:wsp>
                  </a:graphicData>
                </a:graphic>
              </wp:anchor>
            </w:drawing>
          </mc:Choice>
          <mc:Fallback>
            <w:pict>
              <v:shape id="96B7373B-797B-B198-097DB5FB2979" coordsize="21600,21600" style="position:absolute;width:454.3pt;height:1pt;margin-top:19.1pt;margin-left:70.5839pt;mso-wrap-distance-left:0pt;mso-wrap-distance-right:0pt;mso-wrap-distance-top:0pt;mso-wrap-distance-bottom:0pt;mso-position-horizontal-relative:page;rotation:0.000000;z-index:487628800;" fillcolor="#006fc0" stroked="f" path="m5769229,0 l0,0 l0,12192 l5769229,12192 l5769229,0 x e">
                <w10:wrap type="topAndBottom" side="both"/>
                <v:fill type="solid" color="#006fc0" opacity="1.000000"/>
                <o:lock/>
              </v:shape>
            </w:pict>
          </mc:Fallback>
        </mc:AlternateContent>
      </w:r>
      <w:bookmarkStart w:id="22" w:name="_bookmark23"/>
      <w:bookmarkEnd w:id="22"/>
      <w:r>
        <w:rPr>
          <w:color w:val="000000" w:themeColor="dk1"/>
        </w:rPr>
        <w:t>A</w:t>
      </w:r>
      <w:r>
        <w:rPr>
          <w:color w:val="000000" w:themeColor="dk1"/>
        </w:rPr>
        <w:t>nexa</w:t>
      </w:r>
      <w:r>
        <w:rPr>
          <w:color w:val="000000" w:themeColor="dk1"/>
          <w:spacing w:val="-8"/>
        </w:rPr>
        <w:t xml:space="preserve"> </w:t>
      </w:r>
      <w:r>
        <w:rPr>
          <w:color w:val="000000" w:themeColor="dk1"/>
        </w:rPr>
        <w:t>4</w:t>
      </w:r>
      <w:r>
        <w:rPr>
          <w:color w:val="000000" w:themeColor="dk1"/>
          <w:spacing w:val="-7"/>
        </w:rPr>
        <w:t xml:space="preserve"> </w:t>
      </w:r>
      <w:r>
        <w:rPr>
          <w:color w:val="000000" w:themeColor="dk1"/>
        </w:rPr>
        <w:t>–</w:t>
      </w:r>
      <w:r>
        <w:rPr>
          <w:color w:val="000000" w:themeColor="dk1"/>
          <w:spacing w:val="-6"/>
        </w:rPr>
        <w:t xml:space="preserve"> </w:t>
      </w:r>
      <w:r>
        <w:rPr>
          <w:color w:val="000000" w:themeColor="dk1"/>
        </w:rPr>
        <w:t>Lista</w:t>
      </w:r>
      <w:r>
        <w:rPr>
          <w:color w:val="000000" w:themeColor="dk1"/>
          <w:spacing w:val="-6"/>
        </w:rPr>
        <w:t xml:space="preserve"> </w:t>
      </w:r>
      <w:r>
        <w:rPr>
          <w:color w:val="000000" w:themeColor="dk1"/>
        </w:rPr>
        <w:t>rapoartelor</w:t>
      </w:r>
      <w:r>
        <w:rPr>
          <w:color w:val="000000" w:themeColor="dk1"/>
          <w:spacing w:val="-7"/>
        </w:rPr>
        <w:t xml:space="preserve"> </w:t>
      </w:r>
      <w:r>
        <w:rPr>
          <w:color w:val="000000" w:themeColor="dk1"/>
        </w:rPr>
        <w:t>utilizate</w:t>
      </w:r>
      <w:r>
        <w:rPr>
          <w:color w:val="000000" w:themeColor="dk1"/>
          <w:spacing w:val="-7"/>
        </w:rPr>
        <w:t xml:space="preserve"> </w:t>
      </w:r>
      <w:r>
        <w:rPr>
          <w:color w:val="000000" w:themeColor="dk1"/>
        </w:rPr>
        <w:t>în</w:t>
      </w:r>
      <w:r>
        <w:rPr>
          <w:color w:val="000000" w:themeColor="dk1"/>
          <w:spacing w:val="-8"/>
        </w:rPr>
        <w:t xml:space="preserve"> </w:t>
      </w:r>
      <w:r>
        <w:rPr>
          <w:color w:val="000000" w:themeColor="dk1"/>
          <w:spacing w:val="-2"/>
        </w:rPr>
        <w:t>aplicație</w:t>
      </w:r>
    </w:p>
    <w:p w14:paraId="00000187">
      <w:pPr>
        <w:pStyle w:val="BodyText"/>
        <w:rPr>
          <w:rFonts w:ascii="Calibri"/>
          <w:b/>
          <w:color w:val="000000" w:themeColor="dk1"/>
          <w:sz w:val="28"/>
        </w:rPr>
      </w:pPr>
    </w:p>
    <w:p w14:paraId="00000188">
      <w:pPr>
        <w:pStyle w:val="BodyText"/>
        <w:rPr>
          <w:rFonts w:ascii="Calibri"/>
          <w:b/>
          <w:color w:val="000000" w:themeColor="dk1"/>
          <w:sz w:val="28"/>
        </w:rPr>
      </w:pPr>
    </w:p>
    <w:p w14:paraId="00000189">
      <w:pPr>
        <w:spacing w:before="0"/>
        <w:ind w:left="581" w:right="577" w:firstLine="0"/>
        <w:jc w:val="center"/>
        <w:rPr>
          <w:color w:val="000000" w:themeColor="dk1"/>
          <w:sz w:val="28"/>
        </w:rPr>
      </w:pPr>
      <w:r>
        <w:rPr>
          <w:color w:val="000000" w:themeColor="dk1"/>
          <w:sz w:val="28"/>
        </w:rPr>
        <w:t>Raport</w:t>
      </w:r>
      <w:r>
        <w:rPr>
          <w:color w:val="000000" w:themeColor="dk1"/>
          <w:spacing w:val="-5"/>
          <w:sz w:val="28"/>
        </w:rPr>
        <w:t xml:space="preserve"> </w:t>
      </w:r>
      <w:r>
        <w:rPr>
          <w:color w:val="000000" w:themeColor="dk1"/>
          <w:spacing w:val="-2"/>
          <w:sz w:val="28"/>
        </w:rPr>
        <w:t>Client</w:t>
      </w:r>
    </w:p>
    <w:p w14:paraId="0000018A">
      <w:pPr>
        <w:pStyle w:val="BodyText"/>
        <w:spacing w:before="11"/>
        <w:rPr>
          <w:color w:val="000000" w:themeColor="dk1"/>
          <w:sz w:val="11"/>
        </w:rPr>
      </w:pPr>
      <w:r>
        <w:rPr>
          <w:color w:val="000000" w:themeColor="dk1"/>
          <w:sz w:val="11"/>
        </w:rPr>
        <w:drawing xmlns:mc="http://schemas.openxmlformats.org/markup-compatibility/2006">
          <wp:anchor allowOverlap="1" behindDoc="1" distT="0" distB="0" distL="0" distR="0" layoutInCell="1" locked="0" relativeHeight="487629312" simplePos="0">
            <wp:simplePos x="0" y="0"/>
            <wp:positionH relativeFrom="page">
              <wp:posOffset>1313180</wp:posOffset>
            </wp:positionH>
            <wp:positionV relativeFrom="paragraph">
              <wp:posOffset>107828</wp:posOffset>
            </wp:positionV>
            <wp:extent cx="4886959" cy="3035807"/>
            <wp:effectExtent l="0" t="0" r="0" b="0"/>
            <wp:wrapTopAndBottom/>
            <wp:docPr id="250" name="Image 1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6" name="Image 116"/>
                    <pic:cNvPicPr/>
                  </pic:nvPicPr>
                  <pic:blipFill>
                    <a:blip r:embed="rId134"/>
                    <a:srcRect/>
                    <a:stretch>
                      <a:fillRect/>
                    </a:stretch>
                  </pic:blipFill>
                  <pic:spPr>
                    <a:xfrm>
                      <a:off x="0" y="0"/>
                      <a:ext cx="4886959" cy="3035807"/>
                    </a:xfrm>
                    <a:prstGeom prst="rect">
                      <a:avLst/>
                    </a:prstGeom>
                  </pic:spPr>
                </pic:pic>
              </a:graphicData>
            </a:graphic>
          </wp:anchor>
        </w:drawing>
      </w:r>
    </w:p>
    <w:p w14:paraId="0000018B">
      <w:pPr>
        <w:spacing w:before="223"/>
        <w:ind w:left="581" w:right="575" w:firstLine="0"/>
        <w:jc w:val="center"/>
        <w:rPr>
          <w:color w:val="000000" w:themeColor="dk1"/>
          <w:sz w:val="28"/>
        </w:rPr>
      </w:pPr>
      <w:r>
        <w:rPr>
          <w:color w:val="000000" w:themeColor="dk1"/>
          <w:sz w:val="28"/>
        </w:rPr>
        <w:t>Raport</w:t>
      </w:r>
      <w:r>
        <w:rPr>
          <w:color w:val="000000" w:themeColor="dk1"/>
          <w:spacing w:val="-5"/>
          <w:sz w:val="28"/>
        </w:rPr>
        <w:t xml:space="preserve"> </w:t>
      </w:r>
      <w:r>
        <w:rPr>
          <w:color w:val="000000" w:themeColor="dk1"/>
          <w:spacing w:val="-2"/>
          <w:sz w:val="28"/>
        </w:rPr>
        <w:t>Angajat</w:t>
      </w:r>
    </w:p>
    <w:p w14:paraId="0000018C">
      <w:pPr>
        <w:pStyle w:val="BodyText"/>
        <w:spacing w:before="9"/>
        <w:rPr>
          <w:color w:val="000000" w:themeColor="dk1"/>
          <w:sz w:val="11"/>
        </w:rPr>
        <w:sectPr>
          <w:pgSz w:w="11910" w:h="16840"/>
          <w:pgMar w:top="1400" w:right="1275" w:bottom="1200" w:left="1275" w:header="0" w:footer="1002"/>
        </w:sectPr>
      </w:pPr>
      <w:r>
        <w:rPr>
          <w:color w:val="000000" w:themeColor="dk1"/>
          <w:sz w:val="11"/>
        </w:rPr>
        <w:drawing xmlns:mc="http://schemas.openxmlformats.org/markup-compatibility/2006">
          <wp:anchor allowOverlap="1" behindDoc="1" distT="0" distB="0" distL="0" distR="0" layoutInCell="1" locked="0" relativeHeight="487629824" simplePos="0">
            <wp:simplePos x="0" y="0"/>
            <wp:positionH relativeFrom="page">
              <wp:posOffset>1318894</wp:posOffset>
            </wp:positionH>
            <wp:positionV relativeFrom="paragraph">
              <wp:posOffset>106554</wp:posOffset>
            </wp:positionV>
            <wp:extent cx="4822889" cy="2807970"/>
            <wp:effectExtent l="0" t="0" r="0" b="0"/>
            <wp:wrapTopAndBottom/>
            <wp:docPr id="251" name="Image 1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7" name="Image 117"/>
                    <pic:cNvPicPr/>
                  </pic:nvPicPr>
                  <pic:blipFill>
                    <a:blip r:embed="rId135"/>
                    <a:srcRect/>
                    <a:stretch>
                      <a:fillRect/>
                    </a:stretch>
                  </pic:blipFill>
                  <pic:spPr>
                    <a:xfrm>
                      <a:off x="0" y="0"/>
                      <a:ext cx="4822889" cy="2807970"/>
                    </a:xfrm>
                    <a:prstGeom prst="rect">
                      <a:avLst/>
                    </a:prstGeom>
                  </pic:spPr>
                </pic:pic>
              </a:graphicData>
            </a:graphic>
          </wp:anchor>
        </w:drawing>
      </w:r>
      <w:r>
        <w:rPr>
          <w:color w:val="000000" w:themeColor="dk1"/>
          <w:sz w:val="11"/>
        </w:rPr>
        <w:t>
</w:t>
      </w:r>
    </w:p>
    <w:p w14:paraId="0000018D">
      <w:pPr>
        <w:spacing w:before="24"/>
        <w:ind w:left="581" w:right="578" w:firstLine="0"/>
        <w:jc w:val="center"/>
        <w:rPr>
          <w:color w:val="000000" w:themeColor="dk1"/>
          <w:sz w:val="28"/>
        </w:rPr>
      </w:pPr>
      <w:r>
        <w:rPr>
          <w:color w:val="000000" w:themeColor="dk1"/>
          <w:sz w:val="28"/>
        </w:rPr>
        <w:t>Raport</w:t>
      </w:r>
      <w:r>
        <w:rPr>
          <w:color w:val="000000" w:themeColor="dk1"/>
          <w:spacing w:val="-5"/>
          <w:sz w:val="28"/>
        </w:rPr>
        <w:t xml:space="preserve"> </w:t>
      </w:r>
      <w:r>
        <w:rPr>
          <w:color w:val="000000" w:themeColor="dk1"/>
          <w:spacing w:val="-2"/>
          <w:sz w:val="28"/>
        </w:rPr>
        <w:t>Comenzi</w:t>
      </w:r>
    </w:p>
    <w:p w14:paraId="0000018E">
      <w:pPr>
        <w:pStyle w:val="BodyText"/>
        <w:spacing w:before="11"/>
        <w:rPr>
          <w:color w:val="000000" w:themeColor="dk1"/>
          <w:sz w:val="11"/>
        </w:rPr>
      </w:pPr>
      <w:r>
        <w:rPr>
          <w:color w:val="000000" w:themeColor="dk1"/>
          <w:sz w:val="11"/>
        </w:rPr>
        <w:drawing xmlns:mc="http://schemas.openxmlformats.org/markup-compatibility/2006">
          <wp:anchor allowOverlap="1" behindDoc="1" distT="0" distB="0" distL="0" distR="0" layoutInCell="1" locked="0" relativeHeight="487630336" simplePos="0">
            <wp:simplePos x="0" y="0"/>
            <wp:positionH relativeFrom="page">
              <wp:posOffset>1179830</wp:posOffset>
            </wp:positionH>
            <wp:positionV relativeFrom="paragraph">
              <wp:posOffset>107570</wp:posOffset>
            </wp:positionV>
            <wp:extent cx="5160138" cy="2600896"/>
            <wp:effectExtent l="0" t="0" r="0" b="0"/>
            <wp:wrapTopAndBottom/>
            <wp:docPr id="252" name="Image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pic:cNvPicPr/>
                  </pic:nvPicPr>
                  <pic:blipFill>
                    <a:blip r:embed="rId136"/>
                    <a:srcRect/>
                    <a:stretch>
                      <a:fillRect/>
                    </a:stretch>
                  </pic:blipFill>
                  <pic:spPr>
                    <a:xfrm>
                      <a:off x="0" y="0"/>
                      <a:ext cx="5160138" cy="2600896"/>
                    </a:xfrm>
                    <a:prstGeom prst="rect">
                      <a:avLst/>
                    </a:prstGeom>
                  </pic:spPr>
                </pic:pic>
              </a:graphicData>
            </a:graphic>
          </wp:anchor>
        </w:drawing>
      </w:r>
    </w:p>
    <w:p w14:paraId="0000018F">
      <w:pPr>
        <w:pStyle w:val="BodyText"/>
        <w:rPr>
          <w:color w:val="000000" w:themeColor="dk1"/>
          <w:sz w:val="28"/>
        </w:rPr>
      </w:pPr>
    </w:p>
    <w:p w14:paraId="00000190">
      <w:pPr>
        <w:pStyle w:val="BodyText"/>
        <w:spacing w:before="28"/>
        <w:rPr>
          <w:color w:val="000000" w:themeColor="dk1"/>
          <w:sz w:val="28"/>
        </w:rPr>
      </w:pPr>
    </w:p>
    <w:p w14:paraId="00000191">
      <w:pPr>
        <w:spacing w:before="0"/>
        <w:ind w:left="581" w:right="581" w:firstLine="0"/>
        <w:jc w:val="center"/>
        <w:rPr>
          <w:color w:val="000000" w:themeColor="dk1"/>
          <w:sz w:val="28"/>
        </w:rPr>
      </w:pPr>
      <w:r>
        <w:rPr>
          <w:color w:val="000000" w:themeColor="dk1"/>
          <w:sz w:val="28"/>
        </w:rPr>
        <w:t>Raport</w:t>
      </w:r>
      <w:r>
        <w:rPr>
          <w:color w:val="000000" w:themeColor="dk1"/>
          <w:spacing w:val="-4"/>
          <w:sz w:val="28"/>
        </w:rPr>
        <w:t xml:space="preserve"> </w:t>
      </w:r>
      <w:r>
        <w:rPr>
          <w:color w:val="000000" w:themeColor="dk1"/>
          <w:spacing w:val="-2"/>
          <w:sz w:val="28"/>
        </w:rPr>
        <w:t>Dashboard</w:t>
      </w:r>
    </w:p>
    <w:p w14:paraId="00000192">
      <w:pPr>
        <w:pStyle w:val="BodyText"/>
        <w:spacing w:before="10"/>
        <w:rPr>
          <w:color w:val="000000" w:themeColor="dk1"/>
          <w:sz w:val="11"/>
        </w:rPr>
        <w:sectPr>
          <w:pgSz w:w="11910" w:h="16840"/>
          <w:pgMar w:top="1400" w:right="1275" w:bottom="1200" w:left="1275" w:header="0" w:footer="1002"/>
        </w:sectPr>
      </w:pPr>
      <w:r>
        <w:rPr>
          <w:color w:val="000000" w:themeColor="dk1"/>
          <w:sz w:val="11"/>
        </w:rPr>
        <w:drawing xmlns:mc="http://schemas.openxmlformats.org/markup-compatibility/2006">
          <wp:anchor allowOverlap="1" behindDoc="1" distT="0" distB="0" distL="0" distR="0" layoutInCell="1" locked="0" relativeHeight="487630848" simplePos="0">
            <wp:simplePos x="0" y="0"/>
            <wp:positionH relativeFrom="page">
              <wp:posOffset>1178560</wp:posOffset>
            </wp:positionH>
            <wp:positionV relativeFrom="paragraph">
              <wp:posOffset>107384</wp:posOffset>
            </wp:positionV>
            <wp:extent cx="5081297" cy="2459164"/>
            <wp:effectExtent l="0" t="0" r="0" b="0"/>
            <wp:wrapTopAndBottom/>
            <wp:docPr id="253" name="Image 1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9" name="Image 119"/>
                    <pic:cNvPicPr/>
                  </pic:nvPicPr>
                  <pic:blipFill>
                    <a:blip r:embed="rId137"/>
                    <a:srcRect/>
                    <a:stretch>
                      <a:fillRect/>
                    </a:stretch>
                  </pic:blipFill>
                  <pic:spPr>
                    <a:xfrm>
                      <a:off x="0" y="0"/>
                      <a:ext cx="5081297" cy="2459164"/>
                    </a:xfrm>
                    <a:prstGeom prst="rect">
                      <a:avLst/>
                    </a:prstGeom>
                  </pic:spPr>
                </pic:pic>
              </a:graphicData>
            </a:graphic>
          </wp:anchor>
        </w:drawing>
      </w:r>
      <w:r>
        <w:rPr>
          <w:color w:val="000000" w:themeColor="dk1"/>
          <w:sz w:val="11"/>
        </w:rPr>
        <w:t>
</w:t>
      </w:r>
    </w:p>
    <w:p w14:paraId="00000193">
      <w:pPr>
        <w:pStyle w:val="BodyText"/>
        <w:spacing w:before="41"/>
        <w:ind w:left="581" w:right="579"/>
        <w:jc w:val="center"/>
        <w:rPr>
          <w:color w:val="000000" w:themeColor="dk1"/>
        </w:rPr>
      </w:pPr>
      <w:r>
        <w:rPr>
          <w:color w:val="000000" w:themeColor="dk1"/>
        </w:rPr>
        <w:t>Raport</w:t>
      </w:r>
      <w:r>
        <w:rPr>
          <w:color w:val="000000" w:themeColor="dk1"/>
          <w:spacing w:val="-3"/>
        </w:rPr>
        <w:t xml:space="preserve"> </w:t>
      </w:r>
      <w:r>
        <w:rPr>
          <w:color w:val="000000" w:themeColor="dk1"/>
        </w:rPr>
        <w:t>comenzi</w:t>
      </w:r>
      <w:r>
        <w:rPr>
          <w:color w:val="000000" w:themeColor="dk1"/>
          <w:spacing w:val="-2"/>
        </w:rPr>
        <w:t xml:space="preserve"> finalizate</w:t>
      </w:r>
    </w:p>
    <w:p w14:paraId="00000194">
      <w:pPr>
        <w:pStyle w:val="BodyText"/>
        <w:rPr>
          <w:color w:val="000000" w:themeColor="dk1"/>
          <w:sz w:val="20"/>
        </w:rPr>
      </w:pPr>
    </w:p>
    <w:p w14:paraId="00000195">
      <w:pPr>
        <w:pStyle w:val="BodyText"/>
        <w:spacing w:before="74"/>
        <w:rPr>
          <w:color w:val="000000" w:themeColor="dk1"/>
          <w:sz w:val="20"/>
        </w:rPr>
      </w:pPr>
      <w:r>
        <w:rPr>
          <w:color w:val="000000" w:themeColor="dk1"/>
          <w:sz w:val="20"/>
        </w:rPr>
        <w:drawing xmlns:mc="http://schemas.openxmlformats.org/markup-compatibility/2006">
          <wp:anchor allowOverlap="1" behindDoc="1" distT="0" distB="0" distL="0" distR="0" layoutInCell="1" locked="0" relativeHeight="487631360" simplePos="0">
            <wp:simplePos x="0" y="0"/>
            <wp:positionH relativeFrom="page">
              <wp:posOffset>970280</wp:posOffset>
            </wp:positionH>
            <wp:positionV relativeFrom="paragraph">
              <wp:posOffset>217354</wp:posOffset>
            </wp:positionV>
            <wp:extent cx="5627186" cy="3043047"/>
            <wp:effectExtent l="0" t="0" r="0" b="0"/>
            <wp:wrapTopAndBottom/>
            <wp:docPr id="254" name="Image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pic:cNvPicPr/>
                  </pic:nvPicPr>
                  <pic:blipFill>
                    <a:blip r:embed="rId138"/>
                    <a:srcRect/>
                    <a:stretch>
                      <a:fillRect/>
                    </a:stretch>
                  </pic:blipFill>
                  <pic:spPr>
                    <a:xfrm>
                      <a:off x="0" y="0"/>
                      <a:ext cx="5627186" cy="3043047"/>
                    </a:xfrm>
                    <a:prstGeom prst="rect">
                      <a:avLst/>
                    </a:prstGeom>
                  </pic:spPr>
                </pic:pic>
              </a:graphicData>
            </a:graphic>
          </wp:anchor>
        </w:drawing>
      </w:r>
    </w:p>
    <w:p w14:paraId="00000196">
      <w:pPr>
        <w:pStyle w:val="BodyText"/>
        <w:spacing w:before="281"/>
        <w:rPr>
          <w:color w:val="000000" w:themeColor="dk1"/>
        </w:rPr>
      </w:pPr>
    </w:p>
    <w:p w14:paraId="00000197">
      <w:pPr>
        <w:pStyle w:val="BodyText"/>
        <w:ind w:left="581" w:right="580"/>
        <w:jc w:val="center"/>
        <w:rPr>
          <w:color w:val="000000" w:themeColor="dk1"/>
        </w:rPr>
      </w:pPr>
      <w:r>
        <w:rPr>
          <w:color w:val="000000" w:themeColor="dk1"/>
        </w:rPr>
        <w:t>Raport</w:t>
      </w:r>
      <w:r>
        <w:rPr>
          <w:color w:val="000000" w:themeColor="dk1"/>
          <w:spacing w:val="-2"/>
        </w:rPr>
        <w:t xml:space="preserve"> </w:t>
      </w:r>
      <w:r>
        <w:rPr>
          <w:color w:val="000000" w:themeColor="dk1"/>
        </w:rPr>
        <w:t>comenzi</w:t>
      </w:r>
      <w:r>
        <w:rPr>
          <w:color w:val="000000" w:themeColor="dk1"/>
          <w:spacing w:val="-1"/>
        </w:rPr>
        <w:t xml:space="preserve"> </w:t>
      </w:r>
      <w:r>
        <w:rPr>
          <w:color w:val="000000" w:themeColor="dk1"/>
        </w:rPr>
        <w:t>in</w:t>
      </w:r>
      <w:r>
        <w:rPr>
          <w:color w:val="000000" w:themeColor="dk1"/>
          <w:spacing w:val="-1"/>
        </w:rPr>
        <w:t xml:space="preserve"> </w:t>
      </w:r>
      <w:r>
        <w:rPr>
          <w:color w:val="000000" w:themeColor="dk1"/>
          <w:spacing w:val="-2"/>
        </w:rPr>
        <w:t>derulare</w:t>
      </w:r>
    </w:p>
    <w:p w14:paraId="00000198">
      <w:pPr>
        <w:pStyle w:val="BodyText"/>
        <w:rPr>
          <w:color w:val="000000" w:themeColor="dk1"/>
          <w:sz w:val="20"/>
        </w:rPr>
      </w:pPr>
    </w:p>
    <w:p w14:paraId="00000199">
      <w:pPr>
        <w:pStyle w:val="BodyText"/>
        <w:spacing w:before="74"/>
        <w:rPr>
          <w:color w:val="000000" w:themeColor="dk1"/>
          <w:sz w:val="20"/>
        </w:rPr>
        <w:sectPr>
          <w:pgSz w:w="11910" w:h="16840"/>
          <w:pgMar w:top="1380" w:right="1275" w:bottom="1200" w:left="1275" w:header="0" w:footer="1002"/>
        </w:sectPr>
      </w:pPr>
      <w:r>
        <w:rPr>
          <w:color w:val="000000" w:themeColor="dk1"/>
          <w:sz w:val="20"/>
        </w:rPr>
        <w:drawing xmlns:mc="http://schemas.openxmlformats.org/markup-compatibility/2006">
          <wp:anchor allowOverlap="1" behindDoc="1" distT="0" distB="0" distL="0" distR="0" layoutInCell="1" locked="0" relativeHeight="487631872" simplePos="0">
            <wp:simplePos x="0" y="0"/>
            <wp:positionH relativeFrom="page">
              <wp:posOffset>922655</wp:posOffset>
            </wp:positionH>
            <wp:positionV relativeFrom="paragraph">
              <wp:posOffset>217628</wp:posOffset>
            </wp:positionV>
            <wp:extent cx="5652273" cy="3301555"/>
            <wp:effectExtent l="0" t="0" r="0" b="0"/>
            <wp:wrapTopAndBottom/>
            <wp:docPr id="255"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139"/>
                    <a:srcRect/>
                    <a:stretch>
                      <a:fillRect/>
                    </a:stretch>
                  </pic:blipFill>
                  <pic:spPr>
                    <a:xfrm>
                      <a:off x="0" y="0"/>
                      <a:ext cx="5652273" cy="3301555"/>
                    </a:xfrm>
                    <a:prstGeom prst="rect">
                      <a:avLst/>
                    </a:prstGeom>
                  </pic:spPr>
                </pic:pic>
              </a:graphicData>
            </a:graphic>
          </wp:anchor>
        </w:drawing>
      </w:r>
      <w:r>
        <w:rPr>
          <w:color w:val="000000" w:themeColor="dk1"/>
          <w:sz w:val="20"/>
        </w:rPr>
        <w:t>
</w:t>
      </w:r>
    </w:p>
    <w:p w14:paraId="0000019A">
      <w:pPr>
        <w:pStyle w:val="BodyText"/>
        <w:spacing w:before="41"/>
        <w:ind w:left="581" w:right="581"/>
        <w:jc w:val="center"/>
        <w:rPr>
          <w:color w:val="000000" w:themeColor="dk1"/>
        </w:rPr>
      </w:pPr>
      <w:r>
        <w:rPr>
          <w:color w:val="000000" w:themeColor="dk1"/>
        </w:rPr>
        <w:t>Raport</w:t>
      </w:r>
      <w:r>
        <w:rPr>
          <w:color w:val="000000" w:themeColor="dk1"/>
          <w:spacing w:val="-4"/>
        </w:rPr>
        <w:t xml:space="preserve"> </w:t>
      </w:r>
      <w:r>
        <w:rPr>
          <w:color w:val="000000" w:themeColor="dk1"/>
        </w:rPr>
        <w:t>comenzi</w:t>
      </w:r>
      <w:r>
        <w:rPr>
          <w:color w:val="000000" w:themeColor="dk1"/>
          <w:spacing w:val="-2"/>
        </w:rPr>
        <w:t xml:space="preserve"> </w:t>
      </w:r>
      <w:r>
        <w:rPr>
          <w:color w:val="000000" w:themeColor="dk1"/>
        </w:rPr>
        <w:t>pe</w:t>
      </w:r>
      <w:r>
        <w:rPr>
          <w:color w:val="000000" w:themeColor="dk1"/>
          <w:spacing w:val="-2"/>
        </w:rPr>
        <w:t xml:space="preserve"> angajat</w:t>
      </w:r>
    </w:p>
    <w:p w14:paraId="0000019B">
      <w:pPr>
        <w:pStyle w:val="BodyText"/>
        <w:rPr>
          <w:color w:val="000000" w:themeColor="dk1"/>
          <w:sz w:val="20"/>
        </w:rPr>
      </w:pPr>
    </w:p>
    <w:p w14:paraId="0000019C">
      <w:pPr>
        <w:pStyle w:val="BodyText"/>
        <w:spacing w:before="74"/>
        <w:rPr>
          <w:color w:val="000000" w:themeColor="dk1"/>
          <w:sz w:val="20"/>
        </w:rPr>
      </w:pPr>
      <w:r>
        <w:rPr>
          <w:color w:val="000000" w:themeColor="dk1"/>
          <w:sz w:val="20"/>
        </w:rPr>
        <w:drawing xmlns:mc="http://schemas.openxmlformats.org/markup-compatibility/2006">
          <wp:anchor allowOverlap="1" behindDoc="1" distT="0" distB="0" distL="0" distR="0" layoutInCell="1" locked="0" relativeHeight="487632384" simplePos="0">
            <wp:simplePos x="0" y="0"/>
            <wp:positionH relativeFrom="page">
              <wp:posOffset>914400</wp:posOffset>
            </wp:positionH>
            <wp:positionV relativeFrom="paragraph">
              <wp:posOffset>217481</wp:posOffset>
            </wp:positionV>
            <wp:extent cx="5816594" cy="2959036"/>
            <wp:effectExtent l="0" t="0" r="0" b="0"/>
            <wp:wrapTopAndBottom/>
            <wp:docPr id="256" name="Image 1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2" name="Image 122"/>
                    <pic:cNvPicPr/>
                  </pic:nvPicPr>
                  <pic:blipFill>
                    <a:blip r:embed="rId140"/>
                    <a:srcRect/>
                    <a:stretch>
                      <a:fillRect/>
                    </a:stretch>
                  </pic:blipFill>
                  <pic:spPr>
                    <a:xfrm>
                      <a:off x="0" y="0"/>
                      <a:ext cx="5816594" cy="2959036"/>
                    </a:xfrm>
                    <a:prstGeom prst="rect">
                      <a:avLst/>
                    </a:prstGeom>
                  </pic:spPr>
                </pic:pic>
              </a:graphicData>
            </a:graphic>
          </wp:anchor>
        </w:drawing>
      </w:r>
    </w:p>
    <w:p w14:paraId="0000019D">
      <w:pPr>
        <w:pStyle w:val="BodyText"/>
        <w:spacing w:before="283"/>
        <w:rPr>
          <w:color w:val="000000" w:themeColor="dk1"/>
        </w:rPr>
      </w:pPr>
    </w:p>
    <w:p w14:paraId="0000019E">
      <w:pPr>
        <w:pStyle w:val="BodyText"/>
        <w:spacing w:before="1"/>
        <w:ind w:left="581" w:right="581"/>
        <w:jc w:val="center"/>
        <w:rPr>
          <w:color w:val="000000" w:themeColor="dk1"/>
        </w:rPr>
      </w:pPr>
      <w:r>
        <w:rPr>
          <w:color w:val="000000" w:themeColor="dk1"/>
        </w:rPr>
        <w:t>Raport</w:t>
      </w:r>
      <w:r>
        <w:rPr>
          <w:color w:val="000000" w:themeColor="dk1"/>
          <w:spacing w:val="-1"/>
        </w:rPr>
        <w:t xml:space="preserve"> </w:t>
      </w:r>
      <w:r>
        <w:rPr>
          <w:color w:val="000000" w:themeColor="dk1"/>
        </w:rPr>
        <w:t>total</w:t>
      </w:r>
      <w:r>
        <w:rPr>
          <w:color w:val="000000" w:themeColor="dk1"/>
          <w:spacing w:val="-2"/>
        </w:rPr>
        <w:t xml:space="preserve"> </w:t>
      </w:r>
      <w:r>
        <w:rPr>
          <w:color w:val="000000" w:themeColor="dk1"/>
        </w:rPr>
        <w:t>comenzi</w:t>
      </w:r>
      <w:r>
        <w:rPr>
          <w:color w:val="000000" w:themeColor="dk1"/>
          <w:spacing w:val="-2"/>
        </w:rPr>
        <w:t xml:space="preserve"> </w:t>
      </w:r>
      <w:r>
        <w:rPr>
          <w:color w:val="000000" w:themeColor="dk1"/>
        </w:rPr>
        <w:t>si</w:t>
      </w:r>
      <w:r>
        <w:rPr>
          <w:color w:val="000000" w:themeColor="dk1"/>
          <w:spacing w:val="-2"/>
        </w:rPr>
        <w:t xml:space="preserve"> </w:t>
      </w:r>
      <w:r>
        <w:rPr>
          <w:color w:val="000000" w:themeColor="dk1"/>
        </w:rPr>
        <w:t>valoare</w:t>
      </w:r>
      <w:r>
        <w:rPr>
          <w:color w:val="000000" w:themeColor="dk1"/>
          <w:spacing w:val="-3"/>
        </w:rPr>
        <w:t xml:space="preserve"> </w:t>
      </w:r>
      <w:r>
        <w:rPr>
          <w:color w:val="000000" w:themeColor="dk1"/>
        </w:rPr>
        <w:t>pe</w:t>
      </w:r>
      <w:r>
        <w:rPr>
          <w:color w:val="000000" w:themeColor="dk1"/>
          <w:spacing w:val="-2"/>
        </w:rPr>
        <w:t xml:space="preserve"> client</w:t>
      </w:r>
    </w:p>
    <w:p w14:paraId="0000019F">
      <w:pPr>
        <w:pStyle w:val="BodyText"/>
        <w:spacing w:before="11"/>
        <w:rPr>
          <w:color w:val="000000" w:themeColor="dk1"/>
          <w:sz w:val="9"/>
        </w:rPr>
        <w:sectPr>
          <w:pgSz w:w="11910" w:h="16840"/>
          <w:pgMar w:top="1380" w:right="1275" w:bottom="1200" w:left="1275" w:header="0" w:footer="1002"/>
        </w:sectPr>
      </w:pPr>
      <w:r>
        <w:rPr>
          <w:color w:val="000000" w:themeColor="dk1"/>
          <w:sz w:val="9"/>
        </w:rPr>
        <w:drawing xmlns:mc="http://schemas.openxmlformats.org/markup-compatibility/2006">
          <wp:anchor allowOverlap="1" behindDoc="1" distT="0" distB="0" distL="0" distR="0" layoutInCell="1" locked="0" relativeHeight="487632896" simplePos="0">
            <wp:simplePos x="0" y="0"/>
            <wp:positionH relativeFrom="page">
              <wp:posOffset>914400</wp:posOffset>
            </wp:positionH>
            <wp:positionV relativeFrom="paragraph">
              <wp:posOffset>92305</wp:posOffset>
            </wp:positionV>
            <wp:extent cx="5728898" cy="3371088"/>
            <wp:effectExtent l="0" t="0" r="0" b="0"/>
            <wp:wrapTopAndBottom/>
            <wp:docPr id="257" name="Image 1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3" name="Image 123"/>
                    <pic:cNvPicPr/>
                  </pic:nvPicPr>
                  <pic:blipFill>
                    <a:blip r:embed="rId141"/>
                    <a:srcRect/>
                    <a:stretch>
                      <a:fillRect/>
                    </a:stretch>
                  </pic:blipFill>
                  <pic:spPr>
                    <a:xfrm>
                      <a:off x="0" y="0"/>
                      <a:ext cx="5728898" cy="3371088"/>
                    </a:xfrm>
                    <a:prstGeom prst="rect">
                      <a:avLst/>
                    </a:prstGeom>
                  </pic:spPr>
                </pic:pic>
              </a:graphicData>
            </a:graphic>
          </wp:anchor>
        </w:drawing>
      </w:r>
      <w:r>
        <w:rPr>
          <w:color w:val="000000" w:themeColor="dk1"/>
          <w:sz w:val="9"/>
        </w:rPr>
        <w:t>
</w:t>
      </w:r>
    </w:p>
    <w:p w14:paraId="000001A0">
      <w:pPr>
        <w:pStyle w:val="BodyText"/>
        <w:spacing w:before="41"/>
        <w:ind w:left="581" w:right="581"/>
        <w:jc w:val="center"/>
        <w:rPr>
          <w:color w:val="000000" w:themeColor="dk1"/>
        </w:rPr>
      </w:pPr>
      <w:r>
        <w:rPr>
          <w:color w:val="000000" w:themeColor="dk1"/>
        </w:rPr>
        <w:t>Raport</w:t>
      </w:r>
      <w:r>
        <w:rPr>
          <w:color w:val="000000" w:themeColor="dk1"/>
          <w:spacing w:val="-2"/>
        </w:rPr>
        <w:t xml:space="preserve"> </w:t>
      </w:r>
      <w:r>
        <w:rPr>
          <w:color w:val="000000" w:themeColor="dk1"/>
        </w:rPr>
        <w:t>valoare</w:t>
      </w:r>
      <w:r>
        <w:rPr>
          <w:color w:val="000000" w:themeColor="dk1"/>
          <w:spacing w:val="-3"/>
        </w:rPr>
        <w:t xml:space="preserve"> </w:t>
      </w:r>
      <w:r>
        <w:rPr>
          <w:color w:val="000000" w:themeColor="dk1"/>
          <w:spacing w:val="-2"/>
        </w:rPr>
        <w:t>comenzi/angajat</w:t>
      </w:r>
    </w:p>
    <w:p w14:paraId="000001A1">
      <w:pPr>
        <w:pStyle w:val="BodyText"/>
        <w:rPr>
          <w:sz w:val="10"/>
        </w:rPr>
      </w:pPr>
      <w:r>
        <w:rPr>
          <w:color w:val="000000" w:themeColor="dk1"/>
          <w:sz w:val="10"/>
        </w:rPr>
        <w:drawing xmlns:mc="http://schemas.openxmlformats.org/markup-compatibility/2006">
          <wp:anchor allowOverlap="1" behindDoc="1" distT="0" distB="0" distL="0" distR="0" layoutInCell="1" locked="0" relativeHeight="487633408" simplePos="0">
            <wp:simplePos x="0" y="0"/>
            <wp:positionH relativeFrom="page">
              <wp:posOffset>914400</wp:posOffset>
            </wp:positionH>
            <wp:positionV relativeFrom="paragraph">
              <wp:posOffset>93364</wp:posOffset>
            </wp:positionV>
            <wp:extent cx="5804120" cy="3646170"/>
            <wp:effectExtent l="0" t="0" r="0" b="0"/>
            <wp:wrapTopAndBottom/>
            <wp:docPr id="258" name="Image 1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4" name="Image 124"/>
                    <pic:cNvPicPr/>
                  </pic:nvPicPr>
                  <pic:blipFill>
                    <a:blip r:embed="rId142"/>
                    <a:srcRect/>
                    <a:stretch>
                      <a:fillRect/>
                    </a:stretch>
                  </pic:blipFill>
                  <pic:spPr>
                    <a:xfrm>
                      <a:off x="0" y="0"/>
                      <a:ext cx="5804120" cy="3646170"/>
                    </a:xfrm>
                    <a:prstGeom prst="rect">
                      <a:avLst/>
                    </a:prstGeom>
                  </pic:spPr>
                </pic:pic>
              </a:graphicData>
            </a:graphic>
          </wp:anchor>
        </w:drawing>
      </w:r>
    </w:p>
    <w:sectPr>
      <w:pgSz w:w="11910" w:h="16840"/>
      <w:pgMar w:top="1380" w:right="1275" w:bottom="1200" w:left="1275" w:header="0" w:footer="1002"/>
    </w:sectPr>
  </w:body>
</w:document>
</file>

<file path=word/fontTable.xml><?xml version="1.0" encoding="utf-8"?>
<w:fonts xmlns:r="http://schemas.openxmlformats.org/officeDocument/2006/relationships" xmlns:w="http://schemas.openxmlformats.org/wordprocessingml/2006/main">
  <w:font w:name="Times New Roman">
    <w:altName w:val="Times New Roman"/>
    <w:charset w:val="01"/>
    <w:family w:val="roman"/>
    <w:pitch w:val="variable"/>
  </w:font>
  <w:font w:name="Calibri">
    <w:altName w:val="Calibri"/>
    <w:charset w:val="01"/>
    <w:family w:val="roman"/>
    <w:pitch w:val="variable"/>
  </w:font>
  <w:font w:name="Calibri Light">
    <w:altName w:val="Calibri Light"/>
    <w:charset w:val="01"/>
    <w:family w:val="roman"/>
    <w:pitch w:val="variable"/>
  </w:font>
  <w:font w:name="Symbol">
    <w:altName w:val="Symbol"/>
    <w:charset w:val="02"/>
    <w:family w:val="decorative"/>
    <w:pitch w:val="variable"/>
  </w:font>
  <w:font w:name="Wingdings">
    <w:altName w:val="Wingdings"/>
    <w:charset w:val="02"/>
    <w:family w:val="decorative"/>
    <w:pitch w:val="variable"/>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roman"/>
    <w:pitch w:val="variable"/>
    <w:sig w:usb0="61002a87" w:usb1="80000000" w:usb2="00000008" w:usb3="00000000" w:csb0="000001ff" w:csb1="00000000"/>
  </w:font>
  <w:font w:name="Verdana">
    <w:panose1 w:val="020b0604030504040204"/>
    <w:charset w:val="00"/>
    <w:family w:val="roman"/>
    <w:pitch w:val="variable"/>
    <w:sig w:usb0="a10006ff" w:usb1="4000205b" w:usb2="00000010" w:usb3="00000000" w:csb0="0000019f" w:csb1="00000000"/>
  </w:font>
  <w:font w:name="Helvetica Neue">
    <w:charset w:val="00"/>
    <w:family w:val="swiss"/>
    <w:pitch w:val="variable"/>
  </w:font>
  <w:font w:name="Arial Black"/>
  <w:font w:name="Segoe UI Symbol"/>
</w:fonts>
</file>

<file path=word/footer1.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xmlns:wp14="http://schemas.microsoft.com/office/word/2010/wordprocessingDrawing" xmlns:wpi="http://schemas.microsoft.com/office/word/2010/wordprocessingInk" xmlns:aink="http://schemas.microsoft.com/office/drawing/2016/ink" xmlns:dgm="http://schemas.openxmlformats.org/drawingml/2006/diagram">
  <w:p w14:paraId="000001A2">
    <w:pPr>
      <w:pStyle w:val="BodyText"/>
      <w:spacing w:line="14" w:lineRule="auto"/>
      <w:rPr>
        <w:sz w:val="20"/>
      </w:rPr>
    </w:pPr>
    <w:r>
      <w:rPr>
        <w:sz w:val="20"/>
      </w:rPr>
      <mc:AlternateContent>
        <mc:Choice Requires="wps">
          <w:drawing xmlns:mc="http://schemas.openxmlformats.org/markup-compatibility/2006">
            <wp:anchor allowOverlap="1" behindDoc="1" distT="0" distB="0" distL="0" distR="0" layoutInCell="1" locked="0" relativeHeight="487050752" simplePos="0">
              <wp:simplePos x="0" y="0"/>
              <wp:positionH relativeFrom="page">
                <wp:posOffset>896111</wp:posOffset>
              </wp:positionH>
              <wp:positionV relativeFrom="page">
                <wp:posOffset>6746443</wp:posOffset>
              </wp:positionV>
              <wp:extent cx="8901430" cy="12700"/>
              <wp:effectExtent l="0" t="0" r="0" b="0"/>
              <wp:wrapNone/>
              <wp:docPr id="259" name="Graphic 63"/>
              <wp:cNvGraphicFramePr>
                <a:graphicFrameLocks xmlns:a="http://schemas.openxmlformats.org/drawingml/2006/main"/>
              </wp:cNvGraphicFramePr>
              <a:graphic xmlns:a="http://schemas.openxmlformats.org/drawingml/2006/main">
                <a:graphicData uri="http://schemas.microsoft.com/office/word/2010/wordprocessingShape">
                  <wps:wsp>
                    <wps:cNvPr id="63" name="Graphic 63"/>
                    <wps:cNvSpPr/>
                    <wps:spPr>
                      <a:xfrm>
                        <a:off x="0" y="0"/>
                        <a:ext cx="8901430" cy="12700"/>
                      </a:xfrm>
                      <a:custGeom>
                        <a:avLst/>
                        <a:rect l="l" t="t" r="r" b="b"/>
                        <a:pathLst>
                          <a:path w="8901430" h="12700">
                            <a:moveTo>
                              <a:pt x="8901430" y="0"/>
                            </a:moveTo>
                            <a:lnTo>
                              <a:pt x="0" y="0"/>
                            </a:lnTo>
                            <a:lnTo>
                              <a:pt x="0" y="12192"/>
                            </a:lnTo>
                            <a:lnTo>
                              <a:pt x="8901430" y="12192"/>
                            </a:lnTo>
                            <a:lnTo>
                              <a:pt x="8901430" y="0"/>
                            </a:lnTo>
                            <a:close/>
                          </a:path>
                        </a:pathLst>
                      </a:custGeom>
                      <a:solidFill>
                        <a:srgbClr val="006FC0"/>
                      </a:solidFill>
                    </wps:spPr>
                    <wps:bodyPr wrap="square" lIns="0" tIns="0" rIns="0" bIns="0" rtlCol="0">
                      <a:prstTxWarp prst="textNoShape">
                        <a:avLst/>
                      </a:prstTxWarp>
                      <a:noAutofit/>
                    </wps:bodyPr>
                  </wps:wsp>
                </a:graphicData>
              </a:graphic>
            </wp:anchor>
          </w:drawing>
        </mc:Choice>
        <mc:Fallback>
          <w:pict>
            <v:shape id="48B66A94-F116-F567-D87BD047A448" coordsize="21600,21600" style="position:absolute;width:700.9pt;height:1pt;margin-top:531.216pt;margin-left:70.5599pt;mso-wrap-distance-left:0pt;mso-wrap-distance-right:0pt;mso-wrap-distance-top:0pt;mso-wrap-distance-bottom:0pt;mso-position-horizontal-relative:page;mso-position-vertical-relative:page;rotation:0.000000;z-index:487050752;" fillcolor="#006fc0" stroked="f" path="m8901430,0 l0,0 l0,12192 l8901430,12192 l8901430,0 x e">
              <w10:wrap side="both"/>
              <v:fill type="solid" color="#006fc0" opacity="1.000000"/>
              <o:lock/>
            </v:shape>
          </w:pict>
        </mc:Fallback>
      </mc:AlternateContent>
    </w:r>
    <w:r>
      <w:rPr>
        <w:sz w:val="20"/>
      </w:rPr>
      <mc:AlternateContent>
        <mc:Choice Requires="wps">
          <w:drawing xmlns:mc="http://schemas.openxmlformats.org/markup-compatibility/2006">
            <wp:anchor allowOverlap="1" behindDoc="1" distT="0" distB="0" distL="0" distR="0" layoutInCell="1" locked="0" relativeHeight="487051264" simplePos="0">
              <wp:simplePos x="0" y="0"/>
              <wp:positionH relativeFrom="page">
                <wp:posOffset>9671050</wp:posOffset>
              </wp:positionH>
              <wp:positionV relativeFrom="page">
                <wp:posOffset>6785559</wp:posOffset>
              </wp:positionV>
              <wp:extent cx="160020" cy="165735"/>
              <wp:effectExtent l="0" t="0" r="0" b="0"/>
              <wp:wrapNone/>
              <wp:docPr id="260" name="Textbox 64"/>
              <wp:cNvGraphicFramePr>
                <a:graphicFrameLocks xmlns:a="http://schemas.openxmlformats.org/drawingml/2006/main"/>
              </wp:cNvGraphicFramePr>
              <a:graphic xmlns:a="http://schemas.openxmlformats.org/drawingml/2006/main">
                <a:graphicData uri="http://schemas.microsoft.com/office/word/2010/wordprocessingShape">
                  <wps:wsp>
                    <wps:cNvPr id="64" name="Textbox 64"/>
                    <wps:cNvSpPr txBox="1"/>
                    <wps:spPr>
                      <a:xfrm>
                        <a:off x="0" y="0"/>
                        <a:ext cx="160020" cy="165735"/>
                      </a:xfrm>
                      <a:prstGeom prst="rect">
                        <a:avLst/>
                      </a:prstGeom>
                    </wps:spPr>
                    <wps:txbx id="1">
                      <w:txbxContent>
                        <w:p w14:paraId="000001A3">
                          <w:pPr>
                            <w:spacing w:before="0" w:line="245" w:lineRule="exact"/>
                            <w:ind w:left="60" w:right="0" w:firstLine="0"/>
                            <w:jc w:val="left"/>
                            <w:rPr>
                              <w:rFonts w:ascii="Calibri"/>
                              <w:sz w:val="22"/>
                            </w:rPr>
                          </w:pPr>
                          <w:r>
                            <w:fldChar w:fldCharType="begin"/>
                          </w:r>
                          <w:r>
                            <w:instrText xml:space="preserve"> PAGE </w:instrText>
                          </w:r>
                          <w:r>
                            <w:fldChar w:fldCharType="separate"/>
                          </w:r>
                          <w:r>
                            <w:rPr>
                              <w:rFonts w:ascii="Calibri"/>
                              <w:spacing w:val="-10"/>
                              <w:sz w:val="22"/>
                            </w:rPr>
                            <w:t>5</w:t>
                          </w:r>
                          <w:r>
                            <w:fldChar w:fldCharType="end"/>
                          </w:r>
                        </w:p>
                      </w:txbxContent>
                    </wps:txbx>
                    <wps:bodyPr wrap="square" lIns="0" tIns="0" rIns="0" bIns="0" rtlCol="0">
                      <a:noAutofit/>
                    </wps:bodyPr>
                  </wps:wsp>
                </a:graphicData>
              </a:graphic>
            </wp:anchor>
          </w:drawing>
        </mc:Choice>
        <mc:Fallback>
          <w:pict>
            <v:shape id="9E9A9644-7692-1D86-A953631865A6" coordsize="21600,21600" style="position:absolute;width:12.6pt;height:13.05pt;margin-top:534.296pt;margin-left:761.5pt;mso-wrap-distance-left:0pt;mso-wrap-distance-right:0pt;mso-wrap-distance-top:0pt;mso-wrap-distance-bottom:0pt;mso-position-horizontal-relative:page;mso-position-vertical-relative:page;rotation:0.000000;z-index:487051264;" stroked="f" o:spt="1" path="m0,0 l0,21600 r21600,0 l21600,0 x e">
              <w10:wrap side="both"/>
              <o:lock/>
            </v:shape>
          </w:pict>
        </mc:Fallback>
      </mc:AlternateContent>
    </w:r>
  </w:p>
</w:ftr>
</file>

<file path=word/footer2.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xmlns:wp14="http://schemas.microsoft.com/office/word/2010/wordprocessingDrawing" xmlns:wpi="http://schemas.microsoft.com/office/word/2010/wordprocessingInk" xmlns:aink="http://schemas.microsoft.com/office/drawing/2016/ink" xmlns:dgm="http://schemas.openxmlformats.org/drawingml/2006/diagram">
  <w:p w14:paraId="000001A4">
    <w:pPr>
      <w:pStyle w:val="BodyText"/>
      <w:spacing w:line="14" w:lineRule="auto"/>
      <w:rPr>
        <w:sz w:val="20"/>
      </w:rPr>
    </w:pPr>
    <w:r>
      <w:rPr>
        <w:sz w:val="20"/>
      </w:rPr>
      <mc:AlternateContent>
        <mc:Choice Requires="wps">
          <w:drawing xmlns:mc="http://schemas.openxmlformats.org/markup-compatibility/2006">
            <wp:anchor allowOverlap="1" behindDoc="1" distT="0" distB="0" distL="0" distR="0" layoutInCell="1" locked="0" relativeHeight="487051776" simplePos="0">
              <wp:simplePos x="0" y="0"/>
              <wp:positionH relativeFrom="page">
                <wp:posOffset>6539230</wp:posOffset>
              </wp:positionH>
              <wp:positionV relativeFrom="page">
                <wp:posOffset>9917379</wp:posOffset>
              </wp:positionV>
              <wp:extent cx="160020" cy="165735"/>
              <wp:effectExtent l="0" t="0" r="0" b="0"/>
              <wp:wrapNone/>
              <wp:docPr id="261" name="Textbox 66"/>
              <wp:cNvGraphicFramePr>
                <a:graphicFrameLocks xmlns:a="http://schemas.openxmlformats.org/drawingml/2006/main"/>
              </wp:cNvGraphicFramePr>
              <a:graphic xmlns:a="http://schemas.openxmlformats.org/drawingml/2006/main">
                <a:graphicData uri="http://schemas.microsoft.com/office/word/2010/wordprocessingShape">
                  <wps:wsp>
                    <wps:cNvPr id="66" name="Textbox 66"/>
                    <wps:cNvSpPr txBox="1"/>
                    <wps:spPr>
                      <a:xfrm>
                        <a:off x="0" y="0"/>
                        <a:ext cx="160020" cy="165735"/>
                      </a:xfrm>
                      <a:prstGeom prst="rect">
                        <a:avLst/>
                      </a:prstGeom>
                    </wps:spPr>
                    <wps:txbx id="2">
                      <w:txbxContent>
                        <w:p w14:paraId="000001A5">
                          <w:pPr>
                            <w:spacing w:before="0" w:line="245" w:lineRule="exact"/>
                            <w:ind w:left="60" w:right="0" w:firstLine="0"/>
                            <w:jc w:val="left"/>
                            <w:rPr>
                              <w:rFonts w:ascii="Calibri"/>
                              <w:sz w:val="22"/>
                            </w:rPr>
                          </w:pPr>
                          <w:r>
                            <w:fldChar w:fldCharType="begin"/>
                          </w:r>
                          <w:r>
                            <w:instrText xml:space="preserve"> PAGE </w:instrText>
                          </w:r>
                          <w:r>
                            <w:fldChar w:fldCharType="separate"/>
                          </w:r>
                          <w:r>
                            <w:rPr>
                              <w:rFonts w:ascii="Calibri"/>
                              <w:spacing w:val="-10"/>
                              <w:sz w:val="22"/>
                            </w:rPr>
                            <w:t>7</w:t>
                          </w:r>
                          <w:r>
                            <w:fldChar w:fldCharType="end"/>
                          </w:r>
                        </w:p>
                      </w:txbxContent>
                    </wps:txbx>
                    <wps:bodyPr wrap="square" lIns="0" tIns="0" rIns="0" bIns="0" rtlCol="0">
                      <a:noAutofit/>
                    </wps:bodyPr>
                  </wps:wsp>
                </a:graphicData>
              </a:graphic>
            </wp:anchor>
          </w:drawing>
        </mc:Choice>
        <mc:Fallback>
          <w:pict>
            <v:shape id="32E63F01-7B48-3FE9-75FEB355C373" coordsize="21600,21600" style="position:absolute;width:12.6pt;height:13.05pt;margin-top:780.896pt;margin-left:514.9pt;mso-wrap-distance-left:0pt;mso-wrap-distance-right:0pt;mso-wrap-distance-top:0pt;mso-wrap-distance-bottom:0pt;mso-position-horizontal-relative:page;mso-position-vertical-relative:page;rotation:0.000000;z-index:487051776;" stroked="f" o:spt="1" path="m0,0 l0,21600 r21600,0 l21600,0 x e">
              <w10:wrap side="both"/>
              <o:lock/>
            </v:shape>
          </w:pict>
        </mc:Fallback>
      </mc:AlternateContent>
    </w:r>
  </w:p>
</w:ftr>
</file>

<file path=word/footer3.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xmlns:wp14="http://schemas.microsoft.com/office/word/2010/wordprocessingDrawing" xmlns:wpi="http://schemas.microsoft.com/office/word/2010/wordprocessingInk" xmlns:aink="http://schemas.microsoft.com/office/drawing/2016/ink" xmlns:dgm="http://schemas.openxmlformats.org/drawingml/2006/diagram">
  <w:p w14:paraId="000001A6">
    <w:pPr>
      <w:pStyle w:val="BodyText"/>
      <w:spacing w:line="14" w:lineRule="auto"/>
      <w:rPr>
        <w:sz w:val="20"/>
      </w:rPr>
    </w:pPr>
    <w:r>
      <w:rPr>
        <w:sz w:val="20"/>
      </w:rPr>
      <mc:AlternateContent>
        <mc:Choice Requires="wps">
          <w:drawing xmlns:mc="http://schemas.openxmlformats.org/markup-compatibility/2006">
            <wp:anchor allowOverlap="1" behindDoc="1" distT="0" distB="0" distL="0" distR="0" layoutInCell="1" locked="0" relativeHeight="487052288" simplePos="0">
              <wp:simplePos x="0" y="0"/>
              <wp:positionH relativeFrom="page">
                <wp:posOffset>896416</wp:posOffset>
              </wp:positionH>
              <wp:positionV relativeFrom="page">
                <wp:posOffset>9878262</wp:posOffset>
              </wp:positionV>
              <wp:extent cx="5769610" cy="12700"/>
              <wp:effectExtent l="0" t="0" r="0" b="0"/>
              <wp:wrapNone/>
              <wp:docPr id="262" name="Graphic 69"/>
              <wp:cNvGraphicFramePr>
                <a:graphicFrameLocks xmlns:a="http://schemas.openxmlformats.org/drawingml/2006/main"/>
              </wp:cNvGraphicFramePr>
              <a:graphic xmlns:a="http://schemas.openxmlformats.org/drawingml/2006/main">
                <a:graphicData uri="http://schemas.microsoft.com/office/word/2010/wordprocessingShape">
                  <wps:wsp>
                    <wps:cNvPr id="69" name="Graphic 69"/>
                    <wps:cNvSpPr/>
                    <wps:spPr>
                      <a:xfrm>
                        <a:off x="0" y="0"/>
                        <a:ext cx="5769610" cy="12700"/>
                      </a:xfrm>
                      <a:custGeom>
                        <a:avLst/>
                        <a:rect l="l" t="t" r="r" b="b"/>
                        <a:pathLst>
                          <a:path w="5769610" h="12700">
                            <a:moveTo>
                              <a:pt x="5769229" y="0"/>
                            </a:moveTo>
                            <a:lnTo>
                              <a:pt x="0" y="0"/>
                            </a:lnTo>
                            <a:lnTo>
                              <a:pt x="0" y="12192"/>
                            </a:lnTo>
                            <a:lnTo>
                              <a:pt x="5769229" y="12192"/>
                            </a:lnTo>
                            <a:lnTo>
                              <a:pt x="5769229" y="0"/>
                            </a:lnTo>
                            <a:close/>
                          </a:path>
                        </a:pathLst>
                      </a:custGeom>
                      <a:solidFill>
                        <a:srgbClr val="006FC0"/>
                      </a:solidFill>
                    </wps:spPr>
                    <wps:bodyPr wrap="square" lIns="0" tIns="0" rIns="0" bIns="0" rtlCol="0">
                      <a:prstTxWarp prst="textNoShape">
                        <a:avLst/>
                      </a:prstTxWarp>
                      <a:noAutofit/>
                    </wps:bodyPr>
                  </wps:wsp>
                </a:graphicData>
              </a:graphic>
            </wp:anchor>
          </w:drawing>
        </mc:Choice>
        <mc:Fallback>
          <w:pict>
            <v:shape id="4BC01D26-3882-CEB5-4583022FA958" coordsize="21600,21600" style="position:absolute;width:454.3pt;height:1pt;margin-top:777.816pt;margin-left:70.5839pt;mso-wrap-distance-left:0pt;mso-wrap-distance-right:0pt;mso-wrap-distance-top:0pt;mso-wrap-distance-bottom:0pt;mso-position-horizontal-relative:page;mso-position-vertical-relative:page;rotation:0.000000;z-index:487052288;" fillcolor="#006fc0" stroked="f" path="m5769229,0 l0,0 l0,12192 l5769229,12192 l5769229,0 x e">
              <w10:wrap side="both"/>
              <v:fill type="solid" color="#006fc0" opacity="1.000000"/>
              <o:lock/>
            </v:shape>
          </w:pict>
        </mc:Fallback>
      </mc:AlternateContent>
    </w:r>
    <w:r>
      <w:rPr>
        <w:sz w:val="20"/>
      </w:rPr>
      <mc:AlternateContent>
        <mc:Choice Requires="wps">
          <w:drawing xmlns:mc="http://schemas.openxmlformats.org/markup-compatibility/2006">
            <wp:anchor allowOverlap="1" behindDoc="1" distT="0" distB="0" distL="0" distR="0" layoutInCell="1" locked="0" relativeHeight="487052800" simplePos="0">
              <wp:simplePos x="0" y="0"/>
              <wp:positionH relativeFrom="page">
                <wp:posOffset>6493002</wp:posOffset>
              </wp:positionH>
              <wp:positionV relativeFrom="page">
                <wp:posOffset>9917379</wp:posOffset>
              </wp:positionV>
              <wp:extent cx="207010" cy="165735"/>
              <wp:effectExtent l="0" t="0" r="0" b="0"/>
              <wp:wrapNone/>
              <wp:docPr id="263" name="Textbox 70"/>
              <wp:cNvGraphicFramePr>
                <a:graphicFrameLocks xmlns:a="http://schemas.openxmlformats.org/drawingml/2006/main"/>
              </wp:cNvGraphicFramePr>
              <a:graphic xmlns:a="http://schemas.openxmlformats.org/drawingml/2006/main">
                <a:graphicData uri="http://schemas.microsoft.com/office/word/2010/wordprocessingShape">
                  <wps:wsp>
                    <wps:cNvPr id="70" name="Textbox 70"/>
                    <wps:cNvSpPr txBox="1"/>
                    <wps:spPr>
                      <a:xfrm>
                        <a:off x="0" y="0"/>
                        <a:ext cx="207010" cy="165735"/>
                      </a:xfrm>
                      <a:prstGeom prst="rect">
                        <a:avLst/>
                      </a:prstGeom>
                    </wps:spPr>
                    <wps:txbx id="3">
                      <w:txbxContent>
                        <w:p w14:paraId="000001A7">
                          <w:pPr>
                            <w:spacing w:before="0" w:line="245" w:lineRule="exact"/>
                            <w:ind w:left="20" w:right="0" w:firstLine="0"/>
                            <w:jc w:val="left"/>
                            <w:rPr>
                              <w:rFonts w:ascii="Calibri"/>
                              <w:sz w:val="22"/>
                            </w:rPr>
                          </w:pPr>
                          <w:r>
                            <w:fldChar w:fldCharType="begin"/>
                          </w:r>
                          <w:r>
                            <w:instrText xml:space="preserve"> PAGE </w:instrText>
                          </w:r>
                          <w:r>
                            <w:fldChar w:fldCharType="separate"/>
                          </w:r>
                          <w:r>
                            <w:rPr>
                              <w:rFonts w:ascii="Calibri"/>
                              <w:spacing w:val="-5"/>
                              <w:sz w:val="22"/>
                            </w:rPr>
                            <w:t>10</w:t>
                          </w:r>
                          <w:r>
                            <w:fldChar w:fldCharType="end"/>
                          </w:r>
                        </w:p>
                      </w:txbxContent>
                    </wps:txbx>
                    <wps:bodyPr wrap="square" lIns="0" tIns="0" rIns="0" bIns="0" rtlCol="0">
                      <a:noAutofit/>
                    </wps:bodyPr>
                  </wps:wsp>
                </a:graphicData>
              </a:graphic>
            </wp:anchor>
          </w:drawing>
        </mc:Choice>
        <mc:Fallback>
          <w:pict>
            <v:shape id="FDB8BE22-6E64-904F-AECD124EBA44" coordsize="21600,21600" style="position:absolute;width:16.3pt;height:13.05pt;margin-top:780.896pt;margin-left:511.26pt;mso-wrap-distance-left:0pt;mso-wrap-distance-right:0pt;mso-wrap-distance-top:0pt;mso-wrap-distance-bottom:0pt;mso-position-horizontal-relative:page;mso-position-vertical-relative:page;rotation:0.000000;z-index:487052800;" stroked="f" o:spt="1" path="m0,0 l0,21600 r21600,0 l21600,0 x e">
              <w10:wrap side="both"/>
              <o:lock/>
            </v:shape>
          </w:pict>
        </mc:Fallback>
      </mc:AlternateContent>
    </w:r>
  </w:p>
</w:ftr>
</file>

<file path=word/footer4.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xmlns:wp14="http://schemas.microsoft.com/office/word/2010/wordprocessingDrawing" xmlns:wpi="http://schemas.microsoft.com/office/word/2010/wordprocessingInk" xmlns:aink="http://schemas.microsoft.com/office/drawing/2016/ink" xmlns:dgm="http://schemas.openxmlformats.org/drawingml/2006/diagram">
  <w:p w14:paraId="000001A8">
    <w:pPr>
      <w:pStyle w:val="BodyText"/>
      <w:spacing w:line="14" w:lineRule="auto"/>
      <w:rPr>
        <w:sz w:val="20"/>
      </w:rPr>
    </w:pPr>
    <w:r>
      <w:rPr>
        <w:sz w:val="20"/>
      </w:rPr>
      <mc:AlternateContent>
        <mc:Choice Requires="wps">
          <w:drawing xmlns:mc="http://schemas.openxmlformats.org/markup-compatibility/2006">
            <wp:anchor allowOverlap="1" behindDoc="1" distT="0" distB="0" distL="0" distR="0" layoutInCell="1" locked="0" relativeHeight="487053312" simplePos="0">
              <wp:simplePos x="0" y="0"/>
              <wp:positionH relativeFrom="page">
                <wp:posOffset>9624821</wp:posOffset>
              </wp:positionH>
              <wp:positionV relativeFrom="page">
                <wp:posOffset>6785559</wp:posOffset>
              </wp:positionV>
              <wp:extent cx="168910" cy="165735"/>
              <wp:effectExtent l="0" t="0" r="0" b="0"/>
              <wp:wrapNone/>
              <wp:docPr id="264" name="Textbox 81"/>
              <wp:cNvGraphicFramePr>
                <a:graphicFrameLocks xmlns:a="http://schemas.openxmlformats.org/drawingml/2006/main"/>
              </wp:cNvGraphicFramePr>
              <a:graphic xmlns:a="http://schemas.openxmlformats.org/drawingml/2006/main">
                <a:graphicData uri="http://schemas.microsoft.com/office/word/2010/wordprocessingShape">
                  <wps:wsp>
                    <wps:cNvPr id="81" name="Textbox 81"/>
                    <wps:cNvSpPr txBox="1"/>
                    <wps:spPr>
                      <a:xfrm>
                        <a:off x="0" y="0"/>
                        <a:ext cx="168910" cy="165735"/>
                      </a:xfrm>
                      <a:prstGeom prst="rect">
                        <a:avLst/>
                      </a:prstGeom>
                    </wps:spPr>
                    <wps:txbx id="4">
                      <w:txbxContent>
                        <w:p w14:paraId="000001A9">
                          <w:pPr>
                            <w:spacing w:before="0" w:line="245" w:lineRule="exact"/>
                            <w:ind w:left="20" w:right="0" w:firstLine="0"/>
                            <w:jc w:val="left"/>
                            <w:rPr>
                              <w:rFonts w:ascii="Calibri"/>
                              <w:sz w:val="22"/>
                            </w:rPr>
                          </w:pPr>
                          <w:r>
                            <w:rPr>
                              <w:rFonts w:ascii="Calibri"/>
                              <w:spacing w:val="-5"/>
                              <w:sz w:val="22"/>
                            </w:rPr>
                            <w:t>14</w:t>
                          </w:r>
                        </w:p>
                      </w:txbxContent>
                    </wps:txbx>
                    <wps:bodyPr wrap="square" lIns="0" tIns="0" rIns="0" bIns="0" rtlCol="0">
                      <a:noAutofit/>
                    </wps:bodyPr>
                  </wps:wsp>
                </a:graphicData>
              </a:graphic>
            </wp:anchor>
          </w:drawing>
        </mc:Choice>
        <mc:Fallback>
          <w:pict>
            <v:shape id="18663F8B-01D4-AFB0-7698B52178F5" coordsize="21600,21600" style="position:absolute;width:13.3pt;height:13.05pt;margin-top:534.296pt;margin-left:757.86pt;mso-wrap-distance-left:0pt;mso-wrap-distance-right:0pt;mso-wrap-distance-top:0pt;mso-wrap-distance-bottom:0pt;mso-position-horizontal-relative:page;mso-position-vertical-relative:page;rotation:0.000000;z-index:487053312;" stroked="f" o:spt="1" path="m0,0 l0,21600 r21600,0 l21600,0 x e">
              <w10:wrap side="both"/>
              <o:lock/>
            </v:shape>
          </w:pict>
        </mc:Fallback>
      </mc:AlternateContent>
    </w:r>
  </w:p>
</w:ftr>
</file>

<file path=word/footer5.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xmlns:wp14="http://schemas.microsoft.com/office/word/2010/wordprocessingDrawing" xmlns:wpi="http://schemas.microsoft.com/office/word/2010/wordprocessingInk" xmlns:aink="http://schemas.microsoft.com/office/drawing/2016/ink" xmlns:dgm="http://schemas.openxmlformats.org/drawingml/2006/diagram">
  <w:p w14:paraId="000001AA">
    <w:pPr>
      <w:pStyle w:val="BodyText"/>
      <w:spacing w:line="14" w:lineRule="auto"/>
      <w:rPr>
        <w:sz w:val="20"/>
      </w:rPr>
    </w:pPr>
    <w:r>
      <w:rPr>
        <w:sz w:val="20"/>
      </w:rPr>
      <mc:AlternateContent>
        <mc:Choice Requires="wps">
          <w:drawing xmlns:mc="http://schemas.openxmlformats.org/markup-compatibility/2006">
            <wp:anchor allowOverlap="1" behindDoc="1" distT="0" distB="0" distL="0" distR="0" layoutInCell="1" locked="0" relativeHeight="487053824" simplePos="0">
              <wp:simplePos x="0" y="0"/>
              <wp:positionH relativeFrom="page">
                <wp:posOffset>896416</wp:posOffset>
              </wp:positionH>
              <wp:positionV relativeFrom="page">
                <wp:posOffset>9878262</wp:posOffset>
              </wp:positionV>
              <wp:extent cx="5769610" cy="12700"/>
              <wp:effectExtent l="0" t="0" r="0" b="0"/>
              <wp:wrapNone/>
              <wp:docPr id="265" name="Graphic 85"/>
              <wp:cNvGraphicFramePr>
                <a:graphicFrameLocks xmlns:a="http://schemas.openxmlformats.org/drawingml/2006/main"/>
              </wp:cNvGraphicFramePr>
              <a:graphic xmlns:a="http://schemas.openxmlformats.org/drawingml/2006/main">
                <a:graphicData uri="http://schemas.microsoft.com/office/word/2010/wordprocessingShape">
                  <wps:wsp>
                    <wps:cNvPr id="85" name="Graphic 85"/>
                    <wps:cNvSpPr/>
                    <wps:spPr>
                      <a:xfrm>
                        <a:off x="0" y="0"/>
                        <a:ext cx="5769610" cy="12700"/>
                      </a:xfrm>
                      <a:custGeom>
                        <a:avLst/>
                        <a:rect l="l" t="t" r="r" b="b"/>
                        <a:pathLst>
                          <a:path w="5769610" h="12700">
                            <a:moveTo>
                              <a:pt x="5769229" y="0"/>
                            </a:moveTo>
                            <a:lnTo>
                              <a:pt x="0" y="0"/>
                            </a:lnTo>
                            <a:lnTo>
                              <a:pt x="0" y="12192"/>
                            </a:lnTo>
                            <a:lnTo>
                              <a:pt x="5769229" y="12192"/>
                            </a:lnTo>
                            <a:lnTo>
                              <a:pt x="5769229" y="0"/>
                            </a:lnTo>
                            <a:close/>
                          </a:path>
                        </a:pathLst>
                      </a:custGeom>
                      <a:solidFill>
                        <a:srgbClr val="006FC0"/>
                      </a:solidFill>
                    </wps:spPr>
                    <wps:bodyPr wrap="square" lIns="0" tIns="0" rIns="0" bIns="0" rtlCol="0">
                      <a:prstTxWarp prst="textNoShape">
                        <a:avLst/>
                      </a:prstTxWarp>
                      <a:noAutofit/>
                    </wps:bodyPr>
                  </wps:wsp>
                </a:graphicData>
              </a:graphic>
            </wp:anchor>
          </w:drawing>
        </mc:Choice>
        <mc:Fallback>
          <w:pict>
            <v:shape id="F28B320E-8B34-BF8F-DAFA0894DA7F" coordsize="21600,21600" style="position:absolute;width:454.3pt;height:1pt;margin-top:777.816pt;margin-left:70.5839pt;mso-wrap-distance-left:0pt;mso-wrap-distance-right:0pt;mso-wrap-distance-top:0pt;mso-wrap-distance-bottom:0pt;mso-position-horizontal-relative:page;mso-position-vertical-relative:page;rotation:0.000000;z-index:487053824;" fillcolor="#006fc0" stroked="f" path="m5769229,0 l0,0 l0,12192 l5769229,12192 l5769229,0 x e">
              <w10:wrap side="both"/>
              <v:fill type="solid" color="#006fc0" opacity="1.000000"/>
              <o:lock/>
            </v:shape>
          </w:pict>
        </mc:Fallback>
      </mc:AlternateContent>
    </w:r>
    <w:r>
      <w:rPr>
        <w:sz w:val="20"/>
      </w:rPr>
      <mc:AlternateContent>
        <mc:Choice Requires="wps">
          <w:drawing xmlns:mc="http://schemas.openxmlformats.org/markup-compatibility/2006">
            <wp:anchor allowOverlap="1" behindDoc="1" distT="0" distB="0" distL="0" distR="0" layoutInCell="1" locked="0" relativeHeight="487054337" simplePos="0">
              <wp:simplePos x="0" y="0"/>
              <wp:positionH relativeFrom="page">
                <wp:posOffset>6467602</wp:posOffset>
              </wp:positionH>
              <wp:positionV relativeFrom="page">
                <wp:posOffset>9917379</wp:posOffset>
              </wp:positionV>
              <wp:extent cx="232410" cy="165735"/>
              <wp:effectExtent l="0" t="0" r="0" b="0"/>
              <wp:wrapNone/>
              <wp:docPr id="266" name="Textbox 86"/>
              <wp:cNvGraphicFramePr>
                <a:graphicFrameLocks xmlns:a="http://schemas.openxmlformats.org/drawingml/2006/main"/>
              </wp:cNvGraphicFramePr>
              <a:graphic xmlns:a="http://schemas.openxmlformats.org/drawingml/2006/main">
                <a:graphicData uri="http://schemas.microsoft.com/office/word/2010/wordprocessingShape">
                  <wps:wsp>
                    <wps:cNvPr id="86" name="Textbox 86"/>
                    <wps:cNvSpPr txBox="1"/>
                    <wps:spPr>
                      <a:xfrm>
                        <a:off x="0" y="0"/>
                        <a:ext cx="232410" cy="165735"/>
                      </a:xfrm>
                      <a:prstGeom prst="rect">
                        <a:avLst/>
                      </a:prstGeom>
                    </wps:spPr>
                    <wps:txbx id="5">
                      <w:txbxContent>
                        <w:p w14:paraId="000001AB">
                          <w:pPr>
                            <w:spacing w:before="0" w:line="245" w:lineRule="exact"/>
                            <w:ind w:left="60" w:right="0" w:firstLine="0"/>
                            <w:jc w:val="left"/>
                            <w:rPr>
                              <w:rFonts w:ascii="Calibri"/>
                              <w:sz w:val="22"/>
                            </w:rPr>
                          </w:pPr>
                          <w:r>
                            <w:fldChar w:fldCharType="begin"/>
                          </w:r>
                          <w:r>
                            <w:instrText xml:space="preserve"> PAGE </w:instrText>
                          </w:r>
                          <w:r>
                            <w:fldChar w:fldCharType="separate"/>
                          </w:r>
                          <w:r>
                            <w:rPr>
                              <w:rFonts w:ascii="Calibri"/>
                              <w:spacing w:val="-5"/>
                              <w:sz w:val="22"/>
                            </w:rPr>
                            <w:t>15</w:t>
                          </w:r>
                          <w:r>
                            <w:fldChar w:fldCharType="end"/>
                          </w:r>
                        </w:p>
                      </w:txbxContent>
                    </wps:txbx>
                    <wps:bodyPr wrap="square" lIns="0" tIns="0" rIns="0" bIns="0" rtlCol="0">
                      <a:noAutofit/>
                    </wps:bodyPr>
                  </wps:wsp>
                </a:graphicData>
              </a:graphic>
            </wp:anchor>
          </w:drawing>
        </mc:Choice>
        <mc:Fallback>
          <w:pict>
            <v:shape id="D42AA827-137C-DABB-A3FB7B30BFA9" coordsize="21600,21600" style="position:absolute;width:18.3pt;height:13.05pt;margin-top:780.896pt;margin-left:509.26pt;mso-wrap-distance-left:0pt;mso-wrap-distance-right:0pt;mso-wrap-distance-top:0pt;mso-wrap-distance-bottom:0pt;mso-position-horizontal-relative:page;mso-position-vertical-relative:page;rotation:0.000000;z-index:487054337;" stroked="f" o:spt="1" path="m0,0 l0,21600 r21600,0 l21600,0 x e">
              <w10:wrap side="both"/>
              <o:lock/>
            </v:shape>
          </w:pict>
        </mc:Fallback>
      </mc:AlternateContent>
    </w:r>
  </w:p>
</w:ftr>
</file>

<file path=word/footer6.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1" simplePos="0" relativeHeight="487055872">
              <wp:simplePos x="0" y="0"/>
              <wp:positionH relativeFrom="page">
                <wp:posOffset>896416</wp:posOffset>
              </wp:positionH>
              <wp:positionV relativeFrom="page">
                <wp:posOffset>9878262</wp:posOffset>
              </wp:positionV>
              <wp:extent cx="5769610" cy="12700"/>
              <wp:effectExtent l="0" t="0" r="0" b="0"/>
              <wp:wrapNone/>
              <wp:docPr id="85" name="Graphic 85"/>
              <wp:cNvGraphicFramePr>
                <a:graphicFrameLocks/>
              </wp:cNvGraphicFramePr>
              <a:graphic>
                <a:graphicData uri="http://schemas.microsoft.com/office/word/2010/wordprocessingShape">
                  <wps:wsp>
                    <wps:cNvPr id="85" name="Graphic 85"/>
                    <wps:cNvSpPr/>
                    <wps:spPr>
                      <a:xfrm>
                        <a:off x="0" y="0"/>
                        <a:ext cx="5769610" cy="12700"/>
                      </a:xfrm>
                      <a:custGeom>
                        <a:avLst/>
                        <a:gdLst/>
                        <a:ahLst/>
                        <a:cxnLst/>
                        <a:rect l="l" t="t" r="r" b="b"/>
                        <a:pathLst>
                          <a:path w="5769610" h="12700">
                            <a:moveTo>
                              <a:pt x="5769229" y="0"/>
                            </a:moveTo>
                            <a:lnTo>
                              <a:pt x="0" y="0"/>
                            </a:lnTo>
                            <a:lnTo>
                              <a:pt x="0" y="12192"/>
                            </a:lnTo>
                            <a:lnTo>
                              <a:pt x="5769229" y="12192"/>
                            </a:lnTo>
                            <a:lnTo>
                              <a:pt x="5769229" y="0"/>
                            </a:lnTo>
                            <a:close/>
                          </a:path>
                        </a:pathLst>
                      </a:custGeom>
                      <a:solidFill>
                        <a:srgbClr val="006FC0"/>
                      </a:solidFill>
                    </wps:spPr>
                    <wps:bodyPr wrap="square" lIns="0" tIns="0" rIns="0" bIns="0" rtlCol="0">
                      <a:prstTxWarp prst="textNoShape">
                        <a:avLst/>
                      </a:prstTxWarp>
                      <a:noAutofit/>
                    </wps:bodyPr>
                  </wps:wsp>
                </a:graphicData>
              </a:graphic>
            </wp:anchor>
          </w:drawing>
        </mc:Choice>
        <mc:Fallback>
          <w:pict>
            <v:rect style="position:absolute;margin-left:70.584pt;margin-top:777.815979pt;width:454.27pt;height:.96002pt;mso-position-horizontal-relative:page;mso-position-vertical-relative:page;z-index:-16260608" id="docshape78" filled="true" fillcolor="#006fc0" stroked="false">
              <v:fill type="solid"/>
              <w10:wrap type="none"/>
            </v:rect>
          </w:pict>
        </mc:Fallback>
      </mc:AlternateContent>
    </w:r>
    <w:r>
      <w:rPr>
        <w:sz w:val="20"/>
      </w:rPr>
      <mc:AlternateContent>
        <mc:Choice Requires="wps">
          <w:drawing>
            <wp:anchor distT="0" distB="0" distL="0" distR="0" allowOverlap="1" layoutInCell="1" locked="0" behindDoc="1" simplePos="0" relativeHeight="487056384">
              <wp:simplePos x="0" y="0"/>
              <wp:positionH relativeFrom="page">
                <wp:posOffset>6467602</wp:posOffset>
              </wp:positionH>
              <wp:positionV relativeFrom="page">
                <wp:posOffset>9917379</wp:posOffset>
              </wp:positionV>
              <wp:extent cx="232410" cy="165735"/>
              <wp:effectExtent l="0" t="0" r="0" b="0"/>
              <wp:wrapNone/>
              <wp:docPr id="86" name="Textbox 86"/>
              <wp:cNvGraphicFramePr>
                <a:graphicFrameLocks/>
              </wp:cNvGraphicFramePr>
              <a:graphic>
                <a:graphicData uri="http://schemas.microsoft.com/office/word/2010/wordprocessingShape">
                  <wps:wsp>
                    <wps:cNvPr id="86" name="Textbox 86"/>
                    <wps:cNvSpPr txBox="1"/>
                    <wps:spPr>
                      <a:xfrm>
                        <a:off x="0" y="0"/>
                        <a:ext cx="232410" cy="165735"/>
                      </a:xfrm>
                      <a:prstGeom prst="rect">
                        <a:avLst/>
                      </a:prstGeom>
                    </wps:spPr>
                    <wps:txbx>
                      <w:txbxContent>
                        <w:p>
                          <w:pPr>
                            <w:spacing w:line="245" w:lineRule="exact" w:before="0"/>
                            <w:ind w:left="60" w:right="0" w:firstLine="0"/>
                            <w:jc w:val="left"/>
                            <w:rPr>
                              <w:rFonts w:ascii="Calibri"/>
                              <w:sz w:val="22"/>
                            </w:rPr>
                          </w:pPr>
                          <w:r>
                            <w:rPr>
                              <w:rFonts w:ascii="Calibri"/>
                              <w:spacing w:val="-5"/>
                              <w:sz w:val="22"/>
                            </w:rPr>
                            <w:fldChar w:fldCharType="begin"/>
                          </w:r>
                          <w:r>
                            <w:rPr>
                              <w:rFonts w:ascii="Calibri"/>
                              <w:spacing w:val="-5"/>
                              <w:sz w:val="22"/>
                            </w:rPr>
                            <w:instrText> PAGE </w:instrText>
                          </w:r>
                          <w:r>
                            <w:rPr>
                              <w:rFonts w:ascii="Calibri"/>
                              <w:spacing w:val="-5"/>
                              <w:sz w:val="22"/>
                            </w:rPr>
                            <w:fldChar w:fldCharType="separate"/>
                          </w:r>
                          <w:r>
                            <w:rPr>
                              <w:rFonts w:ascii="Calibri"/>
                              <w:spacing w:val="-5"/>
                              <w:sz w:val="22"/>
                            </w:rPr>
                            <w:t>15</w:t>
                          </w:r>
                          <w:r>
                            <w:rPr>
                              <w:rFonts w:ascii="Calibri"/>
                              <w:spacing w:val="-5"/>
                              <w:sz w:val="22"/>
                            </w:rPr>
                            <w:fldChar w:fldCharType="end"/>
                          </w:r>
                        </w:p>
                      </w:txbxContent>
                    </wps:txbx>
                    <wps:bodyPr wrap="square" lIns="0" tIns="0" rIns="0" bIns="0" rtlCol="0">
                      <a:noAutofit/>
                    </wps:bodyPr>
                  </wps:wsp>
                </a:graphicData>
              </a:graphic>
            </wp:anchor>
          </w:drawing>
        </mc:Choice>
        <mc:Fallback>
          <w:pict>
            <v:shape style="position:absolute;margin-left:509.26001pt;margin-top:780.895996pt;width:18.3pt;height:13.05pt;mso-position-horizontal-relative:page;mso-position-vertical-relative:page;z-index:-16260096" type="#_x0000_t202" id="docshape79" filled="false" stroked="false">
              <v:textbox inset="0,0,0,0">
                <w:txbxContent>
                  <w:p>
                    <w:pPr>
                      <w:spacing w:line="245" w:lineRule="exact" w:before="0"/>
                      <w:ind w:left="60" w:right="0" w:firstLine="0"/>
                      <w:jc w:val="left"/>
                      <w:rPr>
                        <w:rFonts w:ascii="Calibri"/>
                        <w:sz w:val="22"/>
                      </w:rPr>
                    </w:pPr>
                    <w:r>
                      <w:rPr>
                        <w:rFonts w:ascii="Calibri"/>
                        <w:spacing w:val="-5"/>
                        <w:sz w:val="22"/>
                      </w:rPr>
                      <w:fldChar w:fldCharType="begin"/>
                    </w:r>
                    <w:r>
                      <w:rPr>
                        <w:rFonts w:ascii="Calibri"/>
                        <w:spacing w:val="-5"/>
                        <w:sz w:val="22"/>
                      </w:rPr>
                      <w:instrText> PAGE </w:instrText>
                    </w:r>
                    <w:r>
                      <w:rPr>
                        <w:rFonts w:ascii="Calibri"/>
                        <w:spacing w:val="-5"/>
                        <w:sz w:val="22"/>
                      </w:rPr>
                      <w:fldChar w:fldCharType="separate"/>
                    </w:r>
                    <w:r>
                      <w:rPr>
                        <w:rFonts w:ascii="Calibri"/>
                        <w:spacing w:val="-5"/>
                        <w:sz w:val="22"/>
                      </w:rPr>
                      <w:t>15</w:t>
                    </w:r>
                    <w:r>
                      <w:rPr>
                        <w:rFonts w:ascii="Calibri"/>
                        <w:spacing w:val="-5"/>
                        <w:sz w:val="22"/>
                      </w:rPr>
                      <w:fldChar w:fldCharType="end"/>
                    </w:r>
                  </w:p>
                </w:txbxContent>
              </v:textbox>
              <w10:wrap type="none"/>
            </v:shape>
          </w:pict>
        </mc:Fallback>
      </mc:AlternateContent>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ne="http://schemas.microsoft.com/office/word/2006/wordml" xmlns:w14="http://schemas.microsoft.com/office/word/2010/wordml" xmlns:w="http://schemas.openxmlformats.org/wordprocessingml/2006/main">
  <w:abstractNum w:abstractNumId="0">
    <w:multiLevelType w:val="hybridMultilevel"/>
    <w:lvl w:ilvl="0" w:tentative="0">
      <w:start w:val="1"/>
      <w:numFmt w:val="decimal"/>
      <w:lvlText w:val="%1."/>
      <w:lvlJc w:val="left"/>
      <w:pPr>
        <w:ind w:left="347" w:hanging="183"/>
        <w:jc w:val="left"/>
      </w:pPr>
      <w:rPr>
        <w:rFonts w:ascii="Calibri Light" w:cs="Calibri Light" w:eastAsia="Calibri Light" w:hAnsi="Calibri Light" w:hint="default"/>
        <w:b w:val="off"/>
        <w:bCs w:val="off"/>
        <w:i w:val="off"/>
        <w:iCs w:val="off"/>
        <w:spacing w:val="0"/>
        <w:w w:val="97"/>
        <w:sz w:val="22"/>
        <w:szCs w:val="22"/>
        <w:lang w:val="ro-RO" w:bidi="ar-SA" w:eastAsia="en-US"/>
      </w:rPr>
    </w:lvl>
    <w:lvl w:ilvl="1" w:tentative="0">
      <w:start w:val="0"/>
      <w:numFmt w:val="bullet"/>
      <w:lvlText w:val="•"/>
      <w:lvlJc w:val="left"/>
      <w:pPr>
        <w:ind w:left="1241" w:hanging="183"/>
      </w:pPr>
      <w:rPr>
        <w:rFonts w:hint="default"/>
        <w:lang w:val="ro-RO" w:bidi="ar-SA" w:eastAsia="en-US"/>
      </w:rPr>
    </w:lvl>
    <w:lvl w:ilvl="2" w:tentative="0">
      <w:start w:val="0"/>
      <w:numFmt w:val="bullet"/>
      <w:lvlText w:val="•"/>
      <w:lvlJc w:val="left"/>
      <w:pPr>
        <w:ind w:left="2143" w:hanging="183"/>
      </w:pPr>
      <w:rPr>
        <w:rFonts w:hint="default"/>
        <w:lang w:val="ro-RO" w:bidi="ar-SA" w:eastAsia="en-US"/>
      </w:rPr>
    </w:lvl>
    <w:lvl w:ilvl="3" w:tentative="0">
      <w:start w:val="0"/>
      <w:numFmt w:val="bullet"/>
      <w:lvlText w:val="•"/>
      <w:lvlJc w:val="left"/>
      <w:pPr>
        <w:ind w:left="3044" w:hanging="183"/>
      </w:pPr>
      <w:rPr>
        <w:rFonts w:hint="default"/>
        <w:lang w:val="ro-RO" w:bidi="ar-SA" w:eastAsia="en-US"/>
      </w:rPr>
    </w:lvl>
    <w:lvl w:ilvl="4" w:tentative="0">
      <w:start w:val="0"/>
      <w:numFmt w:val="bullet"/>
      <w:lvlText w:val="•"/>
      <w:lvlJc w:val="left"/>
      <w:pPr>
        <w:ind w:left="3946" w:hanging="183"/>
      </w:pPr>
      <w:rPr>
        <w:rFonts w:hint="default"/>
        <w:lang w:val="ro-RO" w:bidi="ar-SA" w:eastAsia="en-US"/>
      </w:rPr>
    </w:lvl>
    <w:lvl w:ilvl="5" w:tentative="0">
      <w:start w:val="0"/>
      <w:numFmt w:val="bullet"/>
      <w:lvlText w:val="•"/>
      <w:lvlJc w:val="left"/>
      <w:pPr>
        <w:ind w:left="4848" w:hanging="183"/>
      </w:pPr>
      <w:rPr>
        <w:rFonts w:hint="default"/>
        <w:lang w:val="ro-RO" w:bidi="ar-SA" w:eastAsia="en-US"/>
      </w:rPr>
    </w:lvl>
    <w:lvl w:ilvl="6" w:tentative="0">
      <w:start w:val="0"/>
      <w:numFmt w:val="bullet"/>
      <w:lvlText w:val="•"/>
      <w:lvlJc w:val="left"/>
      <w:pPr>
        <w:ind w:left="5749" w:hanging="183"/>
      </w:pPr>
      <w:rPr>
        <w:rFonts w:hint="default"/>
        <w:lang w:val="ro-RO" w:bidi="ar-SA" w:eastAsia="en-US"/>
      </w:rPr>
    </w:lvl>
    <w:lvl w:ilvl="7" w:tentative="0">
      <w:start w:val="0"/>
      <w:numFmt w:val="bullet"/>
      <w:lvlText w:val="•"/>
      <w:lvlJc w:val="left"/>
      <w:pPr>
        <w:ind w:left="6651" w:hanging="183"/>
      </w:pPr>
      <w:rPr>
        <w:rFonts w:hint="default"/>
        <w:lang w:val="ro-RO" w:bidi="ar-SA" w:eastAsia="en-US"/>
      </w:rPr>
    </w:lvl>
    <w:lvl w:ilvl="8" w:tentative="0">
      <w:start w:val="0"/>
      <w:numFmt w:val="bullet"/>
      <w:lvlText w:val="•"/>
      <w:lvlJc w:val="left"/>
      <w:pPr>
        <w:ind w:left="7553" w:hanging="183"/>
      </w:pPr>
      <w:rPr>
        <w:rFonts w:hint="default"/>
        <w:lang w:val="ro-RO" w:bidi="ar-SA" w:eastAsia="en-US"/>
      </w:rPr>
    </w:lvl>
  </w:abstractNum>
  <w:abstractNum w:abstractNumId="1">
    <w:multiLevelType w:val="hybridMultilevel"/>
    <w:lvl w:ilvl="0" w:tentative="0">
      <w:start w:val="0"/>
      <w:numFmt w:val="bullet"/>
      <w:lvlText w:val=""/>
      <w:lvlJc w:val="left"/>
      <w:pPr>
        <w:ind w:left="885" w:hanging="360"/>
      </w:pPr>
      <w:rPr>
        <w:rFonts w:ascii="Symbol" w:cs="Symbol" w:eastAsia="Symbol" w:hAnsi="Symbol" w:hint="default"/>
        <w:b w:val="off"/>
        <w:bCs w:val="off"/>
        <w:i w:val="off"/>
        <w:iCs w:val="off"/>
        <w:spacing w:val="0"/>
        <w:w w:val="99"/>
        <w:sz w:val="20"/>
        <w:szCs w:val="20"/>
        <w:lang w:val="ro-RO" w:bidi="ar-SA" w:eastAsia="en-US"/>
      </w:rPr>
    </w:lvl>
    <w:lvl w:ilvl="1" w:tentative="0">
      <w:start w:val="0"/>
      <w:numFmt w:val="bullet"/>
      <w:lvlText w:val="•"/>
      <w:lvlJc w:val="left"/>
      <w:pPr>
        <w:ind w:left="1727" w:hanging="360"/>
      </w:pPr>
      <w:rPr>
        <w:rFonts w:hint="default"/>
        <w:lang w:val="ro-RO" w:bidi="ar-SA" w:eastAsia="en-US"/>
      </w:rPr>
    </w:lvl>
    <w:lvl w:ilvl="2" w:tentative="0">
      <w:start w:val="0"/>
      <w:numFmt w:val="bullet"/>
      <w:lvlText w:val="•"/>
      <w:lvlJc w:val="left"/>
      <w:pPr>
        <w:ind w:left="2575" w:hanging="360"/>
      </w:pPr>
      <w:rPr>
        <w:rFonts w:hint="default"/>
        <w:lang w:val="ro-RO" w:bidi="ar-SA" w:eastAsia="en-US"/>
      </w:rPr>
    </w:lvl>
    <w:lvl w:ilvl="3" w:tentative="0">
      <w:start w:val="0"/>
      <w:numFmt w:val="bullet"/>
      <w:lvlText w:val="•"/>
      <w:lvlJc w:val="left"/>
      <w:pPr>
        <w:ind w:left="3422" w:hanging="360"/>
      </w:pPr>
      <w:rPr>
        <w:rFonts w:hint="default"/>
        <w:lang w:val="ro-RO" w:bidi="ar-SA" w:eastAsia="en-US"/>
      </w:rPr>
    </w:lvl>
    <w:lvl w:ilvl="4" w:tentative="0">
      <w:start w:val="0"/>
      <w:numFmt w:val="bullet"/>
      <w:lvlText w:val="•"/>
      <w:lvlJc w:val="left"/>
      <w:pPr>
        <w:ind w:left="4270" w:hanging="360"/>
      </w:pPr>
      <w:rPr>
        <w:rFonts w:hint="default"/>
        <w:lang w:val="ro-RO" w:bidi="ar-SA" w:eastAsia="en-US"/>
      </w:rPr>
    </w:lvl>
    <w:lvl w:ilvl="5" w:tentative="0">
      <w:start w:val="0"/>
      <w:numFmt w:val="bullet"/>
      <w:lvlText w:val="•"/>
      <w:lvlJc w:val="left"/>
      <w:pPr>
        <w:ind w:left="5118" w:hanging="360"/>
      </w:pPr>
      <w:rPr>
        <w:rFonts w:hint="default"/>
        <w:lang w:val="ro-RO" w:bidi="ar-SA" w:eastAsia="en-US"/>
      </w:rPr>
    </w:lvl>
    <w:lvl w:ilvl="6" w:tentative="0">
      <w:start w:val="0"/>
      <w:numFmt w:val="bullet"/>
      <w:lvlText w:val="•"/>
      <w:lvlJc w:val="left"/>
      <w:pPr>
        <w:ind w:left="5965" w:hanging="360"/>
      </w:pPr>
      <w:rPr>
        <w:rFonts w:hint="default"/>
        <w:lang w:val="ro-RO" w:bidi="ar-SA" w:eastAsia="en-US"/>
      </w:rPr>
    </w:lvl>
    <w:lvl w:ilvl="7" w:tentative="0">
      <w:start w:val="0"/>
      <w:numFmt w:val="bullet"/>
      <w:lvlText w:val="•"/>
      <w:lvlJc w:val="left"/>
      <w:pPr>
        <w:ind w:left="6813" w:hanging="360"/>
      </w:pPr>
      <w:rPr>
        <w:rFonts w:hint="default"/>
        <w:lang w:val="ro-RO" w:bidi="ar-SA" w:eastAsia="en-US"/>
      </w:rPr>
    </w:lvl>
    <w:lvl w:ilvl="8" w:tentative="0">
      <w:start w:val="0"/>
      <w:numFmt w:val="bullet"/>
      <w:lvlText w:val="•"/>
      <w:lvlJc w:val="left"/>
      <w:pPr>
        <w:ind w:left="7661" w:hanging="360"/>
      </w:pPr>
      <w:rPr>
        <w:rFonts w:hint="default"/>
        <w:lang w:val="ro-RO" w:bidi="ar-SA" w:eastAsia="en-US"/>
      </w:rPr>
    </w:lvl>
  </w:abstractNum>
  <w:abstractNum w:abstractNumId="2">
    <w:multiLevelType w:val="hybridMultilevel"/>
    <w:lvl w:ilvl="0" w:tentative="0">
      <w:start w:val="0"/>
      <w:numFmt w:val="bullet"/>
      <w:lvlText w:val=""/>
      <w:lvlJc w:val="left"/>
      <w:pPr>
        <w:ind w:left="885" w:hanging="360"/>
      </w:pPr>
      <w:rPr>
        <w:rFonts w:ascii="Symbol" w:cs="Symbol" w:eastAsia="Symbol" w:hAnsi="Symbol" w:hint="default"/>
        <w:b w:val="off"/>
        <w:bCs w:val="off"/>
        <w:i w:val="off"/>
        <w:iCs w:val="off"/>
        <w:spacing w:val="0"/>
        <w:w w:val="99"/>
        <w:sz w:val="20"/>
        <w:szCs w:val="20"/>
        <w:lang w:val="ro-RO" w:bidi="ar-SA" w:eastAsia="en-US"/>
      </w:rPr>
    </w:lvl>
    <w:lvl w:ilvl="1" w:tentative="0">
      <w:start w:val="0"/>
      <w:numFmt w:val="bullet"/>
      <w:lvlText w:val="•"/>
      <w:lvlJc w:val="left"/>
      <w:pPr>
        <w:ind w:left="1727" w:hanging="360"/>
      </w:pPr>
      <w:rPr>
        <w:rFonts w:hint="default"/>
        <w:lang w:val="ro-RO" w:bidi="ar-SA" w:eastAsia="en-US"/>
      </w:rPr>
    </w:lvl>
    <w:lvl w:ilvl="2" w:tentative="0">
      <w:start w:val="0"/>
      <w:numFmt w:val="bullet"/>
      <w:lvlText w:val="•"/>
      <w:lvlJc w:val="left"/>
      <w:pPr>
        <w:ind w:left="2575" w:hanging="360"/>
      </w:pPr>
      <w:rPr>
        <w:rFonts w:hint="default"/>
        <w:lang w:val="ro-RO" w:bidi="ar-SA" w:eastAsia="en-US"/>
      </w:rPr>
    </w:lvl>
    <w:lvl w:ilvl="3" w:tentative="0">
      <w:start w:val="0"/>
      <w:numFmt w:val="bullet"/>
      <w:lvlText w:val="•"/>
      <w:lvlJc w:val="left"/>
      <w:pPr>
        <w:ind w:left="3422" w:hanging="360"/>
      </w:pPr>
      <w:rPr>
        <w:rFonts w:hint="default"/>
        <w:lang w:val="ro-RO" w:bidi="ar-SA" w:eastAsia="en-US"/>
      </w:rPr>
    </w:lvl>
    <w:lvl w:ilvl="4" w:tentative="0">
      <w:start w:val="0"/>
      <w:numFmt w:val="bullet"/>
      <w:lvlText w:val="•"/>
      <w:lvlJc w:val="left"/>
      <w:pPr>
        <w:ind w:left="4270" w:hanging="360"/>
      </w:pPr>
      <w:rPr>
        <w:rFonts w:hint="default"/>
        <w:lang w:val="ro-RO" w:bidi="ar-SA" w:eastAsia="en-US"/>
      </w:rPr>
    </w:lvl>
    <w:lvl w:ilvl="5" w:tentative="0">
      <w:start w:val="0"/>
      <w:numFmt w:val="bullet"/>
      <w:lvlText w:val="•"/>
      <w:lvlJc w:val="left"/>
      <w:pPr>
        <w:ind w:left="5118" w:hanging="360"/>
      </w:pPr>
      <w:rPr>
        <w:rFonts w:hint="default"/>
        <w:lang w:val="ro-RO" w:bidi="ar-SA" w:eastAsia="en-US"/>
      </w:rPr>
    </w:lvl>
    <w:lvl w:ilvl="6" w:tentative="0">
      <w:start w:val="0"/>
      <w:numFmt w:val="bullet"/>
      <w:lvlText w:val="•"/>
      <w:lvlJc w:val="left"/>
      <w:pPr>
        <w:ind w:left="5965" w:hanging="360"/>
      </w:pPr>
      <w:rPr>
        <w:rFonts w:hint="default"/>
        <w:lang w:val="ro-RO" w:bidi="ar-SA" w:eastAsia="en-US"/>
      </w:rPr>
    </w:lvl>
    <w:lvl w:ilvl="7" w:tentative="0">
      <w:start w:val="0"/>
      <w:numFmt w:val="bullet"/>
      <w:lvlText w:val="•"/>
      <w:lvlJc w:val="left"/>
      <w:pPr>
        <w:ind w:left="6813" w:hanging="360"/>
      </w:pPr>
      <w:rPr>
        <w:rFonts w:hint="default"/>
        <w:lang w:val="ro-RO" w:bidi="ar-SA" w:eastAsia="en-US"/>
      </w:rPr>
    </w:lvl>
    <w:lvl w:ilvl="8" w:tentative="0">
      <w:start w:val="0"/>
      <w:numFmt w:val="bullet"/>
      <w:lvlText w:val="•"/>
      <w:lvlJc w:val="left"/>
      <w:pPr>
        <w:ind w:left="7661" w:hanging="360"/>
      </w:pPr>
      <w:rPr>
        <w:rFonts w:hint="default"/>
        <w:lang w:val="ro-RO" w:bidi="ar-SA" w:eastAsia="en-US"/>
      </w:rPr>
    </w:lvl>
  </w:abstractNum>
  <w:abstractNum w:abstractNumId="3">
    <w:multiLevelType w:val="hybridMultilevel"/>
    <w:lvl w:ilvl="0" w:tentative="0">
      <w:start w:val="0"/>
      <w:numFmt w:val="bullet"/>
      <w:lvlText w:val=""/>
      <w:lvlJc w:val="left"/>
      <w:pPr>
        <w:ind w:left="885" w:hanging="360"/>
      </w:pPr>
      <w:rPr>
        <w:rFonts w:ascii="Symbol" w:cs="Symbol" w:eastAsia="Symbol" w:hAnsi="Symbol" w:hint="default"/>
        <w:b w:val="off"/>
        <w:bCs w:val="off"/>
        <w:i w:val="off"/>
        <w:iCs w:val="off"/>
        <w:spacing w:val="0"/>
        <w:w w:val="99"/>
        <w:sz w:val="20"/>
        <w:szCs w:val="20"/>
        <w:lang w:val="ro-RO" w:bidi="ar-SA" w:eastAsia="en-US"/>
      </w:rPr>
    </w:lvl>
    <w:lvl w:ilvl="1" w:tentative="0">
      <w:start w:val="0"/>
      <w:numFmt w:val="bullet"/>
      <w:lvlText w:val="•"/>
      <w:lvlJc w:val="left"/>
      <w:pPr>
        <w:ind w:left="1727" w:hanging="360"/>
      </w:pPr>
      <w:rPr>
        <w:rFonts w:hint="default"/>
        <w:lang w:val="ro-RO" w:bidi="ar-SA" w:eastAsia="en-US"/>
      </w:rPr>
    </w:lvl>
    <w:lvl w:ilvl="2" w:tentative="0">
      <w:start w:val="0"/>
      <w:numFmt w:val="bullet"/>
      <w:lvlText w:val="•"/>
      <w:lvlJc w:val="left"/>
      <w:pPr>
        <w:ind w:left="2575" w:hanging="360"/>
      </w:pPr>
      <w:rPr>
        <w:rFonts w:hint="default"/>
        <w:lang w:val="ro-RO" w:bidi="ar-SA" w:eastAsia="en-US"/>
      </w:rPr>
    </w:lvl>
    <w:lvl w:ilvl="3" w:tentative="0">
      <w:start w:val="0"/>
      <w:numFmt w:val="bullet"/>
      <w:lvlText w:val="•"/>
      <w:lvlJc w:val="left"/>
      <w:pPr>
        <w:ind w:left="3422" w:hanging="360"/>
      </w:pPr>
      <w:rPr>
        <w:rFonts w:hint="default"/>
        <w:lang w:val="ro-RO" w:bidi="ar-SA" w:eastAsia="en-US"/>
      </w:rPr>
    </w:lvl>
    <w:lvl w:ilvl="4" w:tentative="0">
      <w:start w:val="0"/>
      <w:numFmt w:val="bullet"/>
      <w:lvlText w:val="•"/>
      <w:lvlJc w:val="left"/>
      <w:pPr>
        <w:ind w:left="4270" w:hanging="360"/>
      </w:pPr>
      <w:rPr>
        <w:rFonts w:hint="default"/>
        <w:lang w:val="ro-RO" w:bidi="ar-SA" w:eastAsia="en-US"/>
      </w:rPr>
    </w:lvl>
    <w:lvl w:ilvl="5" w:tentative="0">
      <w:start w:val="0"/>
      <w:numFmt w:val="bullet"/>
      <w:lvlText w:val="•"/>
      <w:lvlJc w:val="left"/>
      <w:pPr>
        <w:ind w:left="5118" w:hanging="360"/>
      </w:pPr>
      <w:rPr>
        <w:rFonts w:hint="default"/>
        <w:lang w:val="ro-RO" w:bidi="ar-SA" w:eastAsia="en-US"/>
      </w:rPr>
    </w:lvl>
    <w:lvl w:ilvl="6" w:tentative="0">
      <w:start w:val="0"/>
      <w:numFmt w:val="bullet"/>
      <w:lvlText w:val="•"/>
      <w:lvlJc w:val="left"/>
      <w:pPr>
        <w:ind w:left="5965" w:hanging="360"/>
      </w:pPr>
      <w:rPr>
        <w:rFonts w:hint="default"/>
        <w:lang w:val="ro-RO" w:bidi="ar-SA" w:eastAsia="en-US"/>
      </w:rPr>
    </w:lvl>
    <w:lvl w:ilvl="7" w:tentative="0">
      <w:start w:val="0"/>
      <w:numFmt w:val="bullet"/>
      <w:lvlText w:val="•"/>
      <w:lvlJc w:val="left"/>
      <w:pPr>
        <w:ind w:left="6813" w:hanging="360"/>
      </w:pPr>
      <w:rPr>
        <w:rFonts w:hint="default"/>
        <w:lang w:val="ro-RO" w:bidi="ar-SA" w:eastAsia="en-US"/>
      </w:rPr>
    </w:lvl>
    <w:lvl w:ilvl="8" w:tentative="0">
      <w:start w:val="0"/>
      <w:numFmt w:val="bullet"/>
      <w:lvlText w:val="•"/>
      <w:lvlJc w:val="left"/>
      <w:pPr>
        <w:ind w:left="7661" w:hanging="360"/>
      </w:pPr>
      <w:rPr>
        <w:rFonts w:hint="default"/>
        <w:lang w:val="ro-RO" w:bidi="ar-SA" w:eastAsia="en-US"/>
      </w:rPr>
    </w:lvl>
  </w:abstractNum>
  <w:abstractNum w:abstractNumId="4">
    <w:multiLevelType w:val="hybridMultilevel"/>
    <w:lvl w:ilvl="0" w:tentative="0">
      <w:start w:val="0"/>
      <w:numFmt w:val="bullet"/>
      <w:lvlText w:val="-"/>
      <w:lvlJc w:val="left"/>
      <w:pPr>
        <w:ind w:left="405" w:hanging="130"/>
      </w:pPr>
      <w:rPr>
        <w:rFonts w:ascii="Calibri Light" w:cs="Calibri Light" w:eastAsia="Calibri Light" w:hAnsi="Calibri Light" w:hint="default"/>
        <w:b w:val="off"/>
        <w:bCs w:val="off"/>
        <w:i w:val="off"/>
        <w:iCs w:val="off"/>
        <w:spacing w:val="0"/>
        <w:w w:val="100"/>
        <w:sz w:val="24"/>
        <w:szCs w:val="24"/>
        <w:lang w:val="ro-RO" w:bidi="ar-SA" w:eastAsia="en-US"/>
      </w:rPr>
    </w:lvl>
    <w:lvl w:ilvl="1" w:tentative="0">
      <w:start w:val="0"/>
      <w:numFmt w:val="bullet"/>
      <w:lvlText w:val="•"/>
      <w:lvlJc w:val="left"/>
      <w:pPr>
        <w:ind w:left="1295" w:hanging="130"/>
      </w:pPr>
      <w:rPr>
        <w:rFonts w:hint="default"/>
        <w:lang w:val="ro-RO" w:bidi="ar-SA" w:eastAsia="en-US"/>
      </w:rPr>
    </w:lvl>
    <w:lvl w:ilvl="2" w:tentative="0">
      <w:start w:val="0"/>
      <w:numFmt w:val="bullet"/>
      <w:lvlText w:val="•"/>
      <w:lvlJc w:val="left"/>
      <w:pPr>
        <w:ind w:left="2191" w:hanging="130"/>
      </w:pPr>
      <w:rPr>
        <w:rFonts w:hint="default"/>
        <w:lang w:val="ro-RO" w:bidi="ar-SA" w:eastAsia="en-US"/>
      </w:rPr>
    </w:lvl>
    <w:lvl w:ilvl="3" w:tentative="0">
      <w:start w:val="0"/>
      <w:numFmt w:val="bullet"/>
      <w:lvlText w:val="•"/>
      <w:lvlJc w:val="left"/>
      <w:pPr>
        <w:ind w:left="3086" w:hanging="130"/>
      </w:pPr>
      <w:rPr>
        <w:rFonts w:hint="default"/>
        <w:lang w:val="ro-RO" w:bidi="ar-SA" w:eastAsia="en-US"/>
      </w:rPr>
    </w:lvl>
    <w:lvl w:ilvl="4" w:tentative="0">
      <w:start w:val="0"/>
      <w:numFmt w:val="bullet"/>
      <w:lvlText w:val="•"/>
      <w:lvlJc w:val="left"/>
      <w:pPr>
        <w:ind w:left="3982" w:hanging="130"/>
      </w:pPr>
      <w:rPr>
        <w:rFonts w:hint="default"/>
        <w:lang w:val="ro-RO" w:bidi="ar-SA" w:eastAsia="en-US"/>
      </w:rPr>
    </w:lvl>
    <w:lvl w:ilvl="5" w:tentative="0">
      <w:start w:val="0"/>
      <w:numFmt w:val="bullet"/>
      <w:lvlText w:val="•"/>
      <w:lvlJc w:val="left"/>
      <w:pPr>
        <w:ind w:left="4878" w:hanging="130"/>
      </w:pPr>
      <w:rPr>
        <w:rFonts w:hint="default"/>
        <w:lang w:val="ro-RO" w:bidi="ar-SA" w:eastAsia="en-US"/>
      </w:rPr>
    </w:lvl>
    <w:lvl w:ilvl="6" w:tentative="0">
      <w:start w:val="0"/>
      <w:numFmt w:val="bullet"/>
      <w:lvlText w:val="•"/>
      <w:lvlJc w:val="left"/>
      <w:pPr>
        <w:ind w:left="5773" w:hanging="130"/>
      </w:pPr>
      <w:rPr>
        <w:rFonts w:hint="default"/>
        <w:lang w:val="ro-RO" w:bidi="ar-SA" w:eastAsia="en-US"/>
      </w:rPr>
    </w:lvl>
    <w:lvl w:ilvl="7" w:tentative="0">
      <w:start w:val="0"/>
      <w:numFmt w:val="bullet"/>
      <w:lvlText w:val="•"/>
      <w:lvlJc w:val="left"/>
      <w:pPr>
        <w:ind w:left="6669" w:hanging="130"/>
      </w:pPr>
      <w:rPr>
        <w:rFonts w:hint="default"/>
        <w:lang w:val="ro-RO" w:bidi="ar-SA" w:eastAsia="en-US"/>
      </w:rPr>
    </w:lvl>
    <w:lvl w:ilvl="8" w:tentative="0">
      <w:start w:val="0"/>
      <w:numFmt w:val="bullet"/>
      <w:lvlText w:val="•"/>
      <w:lvlJc w:val="left"/>
      <w:pPr>
        <w:ind w:left="7565" w:hanging="130"/>
      </w:pPr>
      <w:rPr>
        <w:rFonts w:hint="default"/>
        <w:lang w:val="ro-RO" w:bidi="ar-SA" w:eastAsia="en-US"/>
      </w:rPr>
    </w:lvl>
  </w:abstractNum>
  <w:abstractNum w:abstractNumId="5">
    <w:multiLevelType w:val="hybridMultilevel"/>
    <w:lvl w:ilvl="0" w:tentative="0">
      <w:start w:val="0"/>
      <w:numFmt w:val="bullet"/>
      <w:lvlText w:val=""/>
      <w:lvlJc w:val="left"/>
      <w:pPr>
        <w:ind w:left="468" w:hanging="360"/>
      </w:pPr>
      <w:rPr>
        <w:rFonts w:ascii="Symbol" w:cs="Symbol" w:eastAsia="Symbol" w:hAnsi="Symbol" w:hint="default"/>
        <w:b w:val="off"/>
        <w:bCs w:val="off"/>
        <w:i w:val="off"/>
        <w:iCs w:val="off"/>
        <w:spacing w:val="0"/>
        <w:w w:val="100"/>
        <w:sz w:val="22"/>
        <w:szCs w:val="22"/>
        <w:lang w:val="ro-RO" w:bidi="ar-SA" w:eastAsia="en-US"/>
      </w:rPr>
    </w:lvl>
    <w:lvl w:ilvl="1" w:tentative="0">
      <w:start w:val="0"/>
      <w:numFmt w:val="bullet"/>
      <w:lvlText w:val="•"/>
      <w:lvlJc w:val="left"/>
      <w:pPr>
        <w:ind w:left="867" w:hanging="360"/>
      </w:pPr>
      <w:rPr>
        <w:rFonts w:hint="default"/>
        <w:lang w:val="ro-RO" w:bidi="ar-SA" w:eastAsia="en-US"/>
      </w:rPr>
    </w:lvl>
    <w:lvl w:ilvl="2" w:tentative="0">
      <w:start w:val="0"/>
      <w:numFmt w:val="bullet"/>
      <w:lvlText w:val="•"/>
      <w:lvlJc w:val="left"/>
      <w:pPr>
        <w:ind w:left="1274" w:hanging="360"/>
      </w:pPr>
      <w:rPr>
        <w:rFonts w:hint="default"/>
        <w:lang w:val="ro-RO" w:bidi="ar-SA" w:eastAsia="en-US"/>
      </w:rPr>
    </w:lvl>
    <w:lvl w:ilvl="3" w:tentative="0">
      <w:start w:val="0"/>
      <w:numFmt w:val="bullet"/>
      <w:lvlText w:val="•"/>
      <w:lvlJc w:val="left"/>
      <w:pPr>
        <w:ind w:left="1681" w:hanging="360"/>
      </w:pPr>
      <w:rPr>
        <w:rFonts w:hint="default"/>
        <w:lang w:val="ro-RO" w:bidi="ar-SA" w:eastAsia="en-US"/>
      </w:rPr>
    </w:lvl>
    <w:lvl w:ilvl="4" w:tentative="0">
      <w:start w:val="0"/>
      <w:numFmt w:val="bullet"/>
      <w:lvlText w:val="•"/>
      <w:lvlJc w:val="left"/>
      <w:pPr>
        <w:ind w:left="2088" w:hanging="360"/>
      </w:pPr>
      <w:rPr>
        <w:rFonts w:hint="default"/>
        <w:lang w:val="ro-RO" w:bidi="ar-SA" w:eastAsia="en-US"/>
      </w:rPr>
    </w:lvl>
    <w:lvl w:ilvl="5" w:tentative="0">
      <w:start w:val="0"/>
      <w:numFmt w:val="bullet"/>
      <w:lvlText w:val="•"/>
      <w:lvlJc w:val="left"/>
      <w:pPr>
        <w:ind w:left="2495" w:hanging="360"/>
      </w:pPr>
      <w:rPr>
        <w:rFonts w:hint="default"/>
        <w:lang w:val="ro-RO" w:bidi="ar-SA" w:eastAsia="en-US"/>
      </w:rPr>
    </w:lvl>
    <w:lvl w:ilvl="6" w:tentative="0">
      <w:start w:val="0"/>
      <w:numFmt w:val="bullet"/>
      <w:lvlText w:val="•"/>
      <w:lvlJc w:val="left"/>
      <w:pPr>
        <w:ind w:left="2902" w:hanging="360"/>
      </w:pPr>
      <w:rPr>
        <w:rFonts w:hint="default"/>
        <w:lang w:val="ro-RO" w:bidi="ar-SA" w:eastAsia="en-US"/>
      </w:rPr>
    </w:lvl>
    <w:lvl w:ilvl="7" w:tentative="0">
      <w:start w:val="0"/>
      <w:numFmt w:val="bullet"/>
      <w:lvlText w:val="•"/>
      <w:lvlJc w:val="left"/>
      <w:pPr>
        <w:ind w:left="3309" w:hanging="360"/>
      </w:pPr>
      <w:rPr>
        <w:rFonts w:hint="default"/>
        <w:lang w:val="ro-RO" w:bidi="ar-SA" w:eastAsia="en-US"/>
      </w:rPr>
    </w:lvl>
    <w:lvl w:ilvl="8" w:tentative="0">
      <w:start w:val="0"/>
      <w:numFmt w:val="bullet"/>
      <w:lvlText w:val="•"/>
      <w:lvlJc w:val="left"/>
      <w:pPr>
        <w:ind w:left="3716" w:hanging="360"/>
      </w:pPr>
      <w:rPr>
        <w:rFonts w:hint="default"/>
        <w:lang w:val="ro-RO" w:bidi="ar-SA" w:eastAsia="en-US"/>
      </w:rPr>
    </w:lvl>
  </w:abstractNum>
  <w:abstractNum w:abstractNumId="6">
    <w:multiLevelType w:val="hybridMultilevel"/>
    <w:lvl w:ilvl="0" w:tentative="0">
      <w:start w:val="0"/>
      <w:numFmt w:val="bullet"/>
      <w:lvlText w:val=""/>
      <w:lvlJc w:val="left"/>
      <w:pPr>
        <w:ind w:left="468" w:hanging="360"/>
      </w:pPr>
      <w:rPr>
        <w:rFonts w:ascii="Symbol" w:cs="Symbol" w:eastAsia="Symbol" w:hAnsi="Symbol" w:hint="default"/>
        <w:b w:val="off"/>
        <w:bCs w:val="off"/>
        <w:i w:val="off"/>
        <w:iCs w:val="off"/>
        <w:spacing w:val="0"/>
        <w:w w:val="100"/>
        <w:sz w:val="22"/>
        <w:szCs w:val="22"/>
        <w:lang w:val="ro-RO" w:bidi="ar-SA" w:eastAsia="en-US"/>
      </w:rPr>
    </w:lvl>
    <w:lvl w:ilvl="1" w:tentative="0">
      <w:start w:val="0"/>
      <w:numFmt w:val="bullet"/>
      <w:lvlText w:val="•"/>
      <w:lvlJc w:val="left"/>
      <w:pPr>
        <w:ind w:left="941" w:hanging="360"/>
      </w:pPr>
      <w:rPr>
        <w:rFonts w:hint="default"/>
        <w:lang w:val="ro-RO" w:bidi="ar-SA" w:eastAsia="en-US"/>
      </w:rPr>
    </w:lvl>
    <w:lvl w:ilvl="2" w:tentative="0">
      <w:start w:val="0"/>
      <w:numFmt w:val="bullet"/>
      <w:lvlText w:val="•"/>
      <w:lvlJc w:val="left"/>
      <w:pPr>
        <w:ind w:left="1423" w:hanging="360"/>
      </w:pPr>
      <w:rPr>
        <w:rFonts w:hint="default"/>
        <w:lang w:val="ro-RO" w:bidi="ar-SA" w:eastAsia="en-US"/>
      </w:rPr>
    </w:lvl>
    <w:lvl w:ilvl="3" w:tentative="0">
      <w:start w:val="0"/>
      <w:numFmt w:val="bullet"/>
      <w:lvlText w:val="•"/>
      <w:lvlJc w:val="left"/>
      <w:pPr>
        <w:ind w:left="1905" w:hanging="360"/>
      </w:pPr>
      <w:rPr>
        <w:rFonts w:hint="default"/>
        <w:lang w:val="ro-RO" w:bidi="ar-SA" w:eastAsia="en-US"/>
      </w:rPr>
    </w:lvl>
    <w:lvl w:ilvl="4" w:tentative="0">
      <w:start w:val="0"/>
      <w:numFmt w:val="bullet"/>
      <w:lvlText w:val="•"/>
      <w:lvlJc w:val="left"/>
      <w:pPr>
        <w:ind w:left="2386" w:hanging="360"/>
      </w:pPr>
      <w:rPr>
        <w:rFonts w:hint="default"/>
        <w:lang w:val="ro-RO" w:bidi="ar-SA" w:eastAsia="en-US"/>
      </w:rPr>
    </w:lvl>
    <w:lvl w:ilvl="5" w:tentative="0">
      <w:start w:val="0"/>
      <w:numFmt w:val="bullet"/>
      <w:lvlText w:val="•"/>
      <w:lvlJc w:val="left"/>
      <w:pPr>
        <w:ind w:left="2868" w:hanging="360"/>
      </w:pPr>
      <w:rPr>
        <w:rFonts w:hint="default"/>
        <w:lang w:val="ro-RO" w:bidi="ar-SA" w:eastAsia="en-US"/>
      </w:rPr>
    </w:lvl>
    <w:lvl w:ilvl="6" w:tentative="0">
      <w:start w:val="0"/>
      <w:numFmt w:val="bullet"/>
      <w:lvlText w:val="•"/>
      <w:lvlJc w:val="left"/>
      <w:pPr>
        <w:ind w:left="3350" w:hanging="360"/>
      </w:pPr>
      <w:rPr>
        <w:rFonts w:hint="default"/>
        <w:lang w:val="ro-RO" w:bidi="ar-SA" w:eastAsia="en-US"/>
      </w:rPr>
    </w:lvl>
    <w:lvl w:ilvl="7" w:tentative="0">
      <w:start w:val="0"/>
      <w:numFmt w:val="bullet"/>
      <w:lvlText w:val="•"/>
      <w:lvlJc w:val="left"/>
      <w:pPr>
        <w:ind w:left="3831" w:hanging="360"/>
      </w:pPr>
      <w:rPr>
        <w:rFonts w:hint="default"/>
        <w:lang w:val="ro-RO" w:bidi="ar-SA" w:eastAsia="en-US"/>
      </w:rPr>
    </w:lvl>
    <w:lvl w:ilvl="8" w:tentative="0">
      <w:start w:val="0"/>
      <w:numFmt w:val="bullet"/>
      <w:lvlText w:val="•"/>
      <w:lvlJc w:val="left"/>
      <w:pPr>
        <w:ind w:left="4313" w:hanging="360"/>
      </w:pPr>
      <w:rPr>
        <w:rFonts w:hint="default"/>
        <w:lang w:val="ro-RO" w:bidi="ar-SA" w:eastAsia="en-US"/>
      </w:rPr>
    </w:lvl>
  </w:abstractNum>
  <w:abstractNum w:abstractNumId="7">
    <w:multiLevelType w:val="hybridMultilevel"/>
    <w:lvl w:ilvl="0" w:tentative="0">
      <w:start w:val="0"/>
      <w:numFmt w:val="bullet"/>
      <w:lvlText w:val=""/>
      <w:lvlJc w:val="left"/>
      <w:pPr>
        <w:ind w:left="468" w:hanging="360"/>
      </w:pPr>
      <w:rPr>
        <w:rFonts w:ascii="Symbol" w:cs="Symbol" w:eastAsia="Symbol" w:hAnsi="Symbol" w:hint="default"/>
        <w:b w:val="off"/>
        <w:bCs w:val="off"/>
        <w:i w:val="off"/>
        <w:iCs w:val="off"/>
        <w:spacing w:val="0"/>
        <w:w w:val="100"/>
        <w:sz w:val="22"/>
        <w:szCs w:val="22"/>
        <w:lang w:val="ro-RO" w:bidi="ar-SA" w:eastAsia="en-US"/>
      </w:rPr>
    </w:lvl>
    <w:lvl w:ilvl="1" w:tentative="0">
      <w:start w:val="0"/>
      <w:numFmt w:val="bullet"/>
      <w:lvlText w:val="•"/>
      <w:lvlJc w:val="left"/>
      <w:pPr>
        <w:ind w:left="867" w:hanging="360"/>
      </w:pPr>
      <w:rPr>
        <w:rFonts w:hint="default"/>
        <w:lang w:val="ro-RO" w:bidi="ar-SA" w:eastAsia="en-US"/>
      </w:rPr>
    </w:lvl>
    <w:lvl w:ilvl="2" w:tentative="0">
      <w:start w:val="0"/>
      <w:numFmt w:val="bullet"/>
      <w:lvlText w:val="•"/>
      <w:lvlJc w:val="left"/>
      <w:pPr>
        <w:ind w:left="1274" w:hanging="360"/>
      </w:pPr>
      <w:rPr>
        <w:rFonts w:hint="default"/>
        <w:lang w:val="ro-RO" w:bidi="ar-SA" w:eastAsia="en-US"/>
      </w:rPr>
    </w:lvl>
    <w:lvl w:ilvl="3" w:tentative="0">
      <w:start w:val="0"/>
      <w:numFmt w:val="bullet"/>
      <w:lvlText w:val="•"/>
      <w:lvlJc w:val="left"/>
      <w:pPr>
        <w:ind w:left="1681" w:hanging="360"/>
      </w:pPr>
      <w:rPr>
        <w:rFonts w:hint="default"/>
        <w:lang w:val="ro-RO" w:bidi="ar-SA" w:eastAsia="en-US"/>
      </w:rPr>
    </w:lvl>
    <w:lvl w:ilvl="4" w:tentative="0">
      <w:start w:val="0"/>
      <w:numFmt w:val="bullet"/>
      <w:lvlText w:val="•"/>
      <w:lvlJc w:val="left"/>
      <w:pPr>
        <w:ind w:left="2088" w:hanging="360"/>
      </w:pPr>
      <w:rPr>
        <w:rFonts w:hint="default"/>
        <w:lang w:val="ro-RO" w:bidi="ar-SA" w:eastAsia="en-US"/>
      </w:rPr>
    </w:lvl>
    <w:lvl w:ilvl="5" w:tentative="0">
      <w:start w:val="0"/>
      <w:numFmt w:val="bullet"/>
      <w:lvlText w:val="•"/>
      <w:lvlJc w:val="left"/>
      <w:pPr>
        <w:ind w:left="2495" w:hanging="360"/>
      </w:pPr>
      <w:rPr>
        <w:rFonts w:hint="default"/>
        <w:lang w:val="ro-RO" w:bidi="ar-SA" w:eastAsia="en-US"/>
      </w:rPr>
    </w:lvl>
    <w:lvl w:ilvl="6" w:tentative="0">
      <w:start w:val="0"/>
      <w:numFmt w:val="bullet"/>
      <w:lvlText w:val="•"/>
      <w:lvlJc w:val="left"/>
      <w:pPr>
        <w:ind w:left="2902" w:hanging="360"/>
      </w:pPr>
      <w:rPr>
        <w:rFonts w:hint="default"/>
        <w:lang w:val="ro-RO" w:bidi="ar-SA" w:eastAsia="en-US"/>
      </w:rPr>
    </w:lvl>
    <w:lvl w:ilvl="7" w:tentative="0">
      <w:start w:val="0"/>
      <w:numFmt w:val="bullet"/>
      <w:lvlText w:val="•"/>
      <w:lvlJc w:val="left"/>
      <w:pPr>
        <w:ind w:left="3309" w:hanging="360"/>
      </w:pPr>
      <w:rPr>
        <w:rFonts w:hint="default"/>
        <w:lang w:val="ro-RO" w:bidi="ar-SA" w:eastAsia="en-US"/>
      </w:rPr>
    </w:lvl>
    <w:lvl w:ilvl="8" w:tentative="0">
      <w:start w:val="0"/>
      <w:numFmt w:val="bullet"/>
      <w:lvlText w:val="•"/>
      <w:lvlJc w:val="left"/>
      <w:pPr>
        <w:ind w:left="3716" w:hanging="360"/>
      </w:pPr>
      <w:rPr>
        <w:rFonts w:hint="default"/>
        <w:lang w:val="ro-RO" w:bidi="ar-SA" w:eastAsia="en-US"/>
      </w:rPr>
    </w:lvl>
  </w:abstractNum>
  <w:abstractNum w:abstractNumId="8">
    <w:multiLevelType w:val="hybridMultilevel"/>
    <w:lvl w:ilvl="0" w:tentative="0">
      <w:start w:val="0"/>
      <w:numFmt w:val="bullet"/>
      <w:lvlText w:val=""/>
      <w:lvlJc w:val="left"/>
      <w:pPr>
        <w:ind w:left="468" w:hanging="360"/>
      </w:pPr>
      <w:rPr>
        <w:rFonts w:ascii="Symbol" w:cs="Symbol" w:eastAsia="Symbol" w:hAnsi="Symbol" w:hint="default"/>
        <w:b w:val="off"/>
        <w:bCs w:val="off"/>
        <w:i w:val="off"/>
        <w:iCs w:val="off"/>
        <w:spacing w:val="0"/>
        <w:w w:val="100"/>
        <w:sz w:val="22"/>
        <w:szCs w:val="22"/>
        <w:lang w:val="ro-RO" w:bidi="ar-SA" w:eastAsia="en-US"/>
      </w:rPr>
    </w:lvl>
    <w:lvl w:ilvl="1" w:tentative="0">
      <w:start w:val="0"/>
      <w:numFmt w:val="bullet"/>
      <w:lvlText w:val="•"/>
      <w:lvlJc w:val="left"/>
      <w:pPr>
        <w:ind w:left="941" w:hanging="360"/>
      </w:pPr>
      <w:rPr>
        <w:rFonts w:hint="default"/>
        <w:lang w:val="ro-RO" w:bidi="ar-SA" w:eastAsia="en-US"/>
      </w:rPr>
    </w:lvl>
    <w:lvl w:ilvl="2" w:tentative="0">
      <w:start w:val="0"/>
      <w:numFmt w:val="bullet"/>
      <w:lvlText w:val="•"/>
      <w:lvlJc w:val="left"/>
      <w:pPr>
        <w:ind w:left="1423" w:hanging="360"/>
      </w:pPr>
      <w:rPr>
        <w:rFonts w:hint="default"/>
        <w:lang w:val="ro-RO" w:bidi="ar-SA" w:eastAsia="en-US"/>
      </w:rPr>
    </w:lvl>
    <w:lvl w:ilvl="3" w:tentative="0">
      <w:start w:val="0"/>
      <w:numFmt w:val="bullet"/>
      <w:lvlText w:val="•"/>
      <w:lvlJc w:val="left"/>
      <w:pPr>
        <w:ind w:left="1905" w:hanging="360"/>
      </w:pPr>
      <w:rPr>
        <w:rFonts w:hint="default"/>
        <w:lang w:val="ro-RO" w:bidi="ar-SA" w:eastAsia="en-US"/>
      </w:rPr>
    </w:lvl>
    <w:lvl w:ilvl="4" w:tentative="0">
      <w:start w:val="0"/>
      <w:numFmt w:val="bullet"/>
      <w:lvlText w:val="•"/>
      <w:lvlJc w:val="left"/>
      <w:pPr>
        <w:ind w:left="2386" w:hanging="360"/>
      </w:pPr>
      <w:rPr>
        <w:rFonts w:hint="default"/>
        <w:lang w:val="ro-RO" w:bidi="ar-SA" w:eastAsia="en-US"/>
      </w:rPr>
    </w:lvl>
    <w:lvl w:ilvl="5" w:tentative="0">
      <w:start w:val="0"/>
      <w:numFmt w:val="bullet"/>
      <w:lvlText w:val="•"/>
      <w:lvlJc w:val="left"/>
      <w:pPr>
        <w:ind w:left="2868" w:hanging="360"/>
      </w:pPr>
      <w:rPr>
        <w:rFonts w:hint="default"/>
        <w:lang w:val="ro-RO" w:bidi="ar-SA" w:eastAsia="en-US"/>
      </w:rPr>
    </w:lvl>
    <w:lvl w:ilvl="6" w:tentative="0">
      <w:start w:val="0"/>
      <w:numFmt w:val="bullet"/>
      <w:lvlText w:val="•"/>
      <w:lvlJc w:val="left"/>
      <w:pPr>
        <w:ind w:left="3350" w:hanging="360"/>
      </w:pPr>
      <w:rPr>
        <w:rFonts w:hint="default"/>
        <w:lang w:val="ro-RO" w:bidi="ar-SA" w:eastAsia="en-US"/>
      </w:rPr>
    </w:lvl>
    <w:lvl w:ilvl="7" w:tentative="0">
      <w:start w:val="0"/>
      <w:numFmt w:val="bullet"/>
      <w:lvlText w:val="•"/>
      <w:lvlJc w:val="left"/>
      <w:pPr>
        <w:ind w:left="3831" w:hanging="360"/>
      </w:pPr>
      <w:rPr>
        <w:rFonts w:hint="default"/>
        <w:lang w:val="ro-RO" w:bidi="ar-SA" w:eastAsia="en-US"/>
      </w:rPr>
    </w:lvl>
    <w:lvl w:ilvl="8" w:tentative="0">
      <w:start w:val="0"/>
      <w:numFmt w:val="bullet"/>
      <w:lvlText w:val="•"/>
      <w:lvlJc w:val="left"/>
      <w:pPr>
        <w:ind w:left="4313" w:hanging="360"/>
      </w:pPr>
      <w:rPr>
        <w:rFonts w:hint="default"/>
        <w:lang w:val="ro-RO" w:bidi="ar-SA" w:eastAsia="en-US"/>
      </w:rPr>
    </w:lvl>
  </w:abstractNum>
  <w:abstractNum w:abstractNumId="9">
    <w:multiLevelType w:val="hybridMultilevel"/>
    <w:lvl w:ilvl="0" w:tentative="0">
      <w:start w:val="0"/>
      <w:numFmt w:val="bullet"/>
      <w:lvlText w:val=""/>
      <w:lvlJc w:val="left"/>
      <w:pPr>
        <w:ind w:left="468" w:hanging="360"/>
      </w:pPr>
      <w:rPr>
        <w:rFonts w:ascii="Symbol" w:cs="Symbol" w:eastAsia="Symbol" w:hAnsi="Symbol" w:hint="default"/>
        <w:b w:val="off"/>
        <w:bCs w:val="off"/>
        <w:i w:val="off"/>
        <w:iCs w:val="off"/>
        <w:spacing w:val="0"/>
        <w:w w:val="100"/>
        <w:sz w:val="24"/>
        <w:szCs w:val="24"/>
        <w:lang w:val="ro-RO" w:bidi="ar-SA" w:eastAsia="en-US"/>
      </w:rPr>
    </w:lvl>
    <w:lvl w:ilvl="1" w:tentative="0">
      <w:start w:val="0"/>
      <w:numFmt w:val="bullet"/>
      <w:lvlText w:val="•"/>
      <w:lvlJc w:val="left"/>
      <w:pPr>
        <w:ind w:left="867" w:hanging="360"/>
      </w:pPr>
      <w:rPr>
        <w:rFonts w:hint="default"/>
        <w:lang w:val="ro-RO" w:bidi="ar-SA" w:eastAsia="en-US"/>
      </w:rPr>
    </w:lvl>
    <w:lvl w:ilvl="2" w:tentative="0">
      <w:start w:val="0"/>
      <w:numFmt w:val="bullet"/>
      <w:lvlText w:val="•"/>
      <w:lvlJc w:val="left"/>
      <w:pPr>
        <w:ind w:left="1274" w:hanging="360"/>
      </w:pPr>
      <w:rPr>
        <w:rFonts w:hint="default"/>
        <w:lang w:val="ro-RO" w:bidi="ar-SA" w:eastAsia="en-US"/>
      </w:rPr>
    </w:lvl>
    <w:lvl w:ilvl="3" w:tentative="0">
      <w:start w:val="0"/>
      <w:numFmt w:val="bullet"/>
      <w:lvlText w:val="•"/>
      <w:lvlJc w:val="left"/>
      <w:pPr>
        <w:ind w:left="1681" w:hanging="360"/>
      </w:pPr>
      <w:rPr>
        <w:rFonts w:hint="default"/>
        <w:lang w:val="ro-RO" w:bidi="ar-SA" w:eastAsia="en-US"/>
      </w:rPr>
    </w:lvl>
    <w:lvl w:ilvl="4" w:tentative="0">
      <w:start w:val="0"/>
      <w:numFmt w:val="bullet"/>
      <w:lvlText w:val="•"/>
      <w:lvlJc w:val="left"/>
      <w:pPr>
        <w:ind w:left="2088" w:hanging="360"/>
      </w:pPr>
      <w:rPr>
        <w:rFonts w:hint="default"/>
        <w:lang w:val="ro-RO" w:bidi="ar-SA" w:eastAsia="en-US"/>
      </w:rPr>
    </w:lvl>
    <w:lvl w:ilvl="5" w:tentative="0">
      <w:start w:val="0"/>
      <w:numFmt w:val="bullet"/>
      <w:lvlText w:val="•"/>
      <w:lvlJc w:val="left"/>
      <w:pPr>
        <w:ind w:left="2495" w:hanging="360"/>
      </w:pPr>
      <w:rPr>
        <w:rFonts w:hint="default"/>
        <w:lang w:val="ro-RO" w:bidi="ar-SA" w:eastAsia="en-US"/>
      </w:rPr>
    </w:lvl>
    <w:lvl w:ilvl="6" w:tentative="0">
      <w:start w:val="0"/>
      <w:numFmt w:val="bullet"/>
      <w:lvlText w:val="•"/>
      <w:lvlJc w:val="left"/>
      <w:pPr>
        <w:ind w:left="2902" w:hanging="360"/>
      </w:pPr>
      <w:rPr>
        <w:rFonts w:hint="default"/>
        <w:lang w:val="ro-RO" w:bidi="ar-SA" w:eastAsia="en-US"/>
      </w:rPr>
    </w:lvl>
    <w:lvl w:ilvl="7" w:tentative="0">
      <w:start w:val="0"/>
      <w:numFmt w:val="bullet"/>
      <w:lvlText w:val="•"/>
      <w:lvlJc w:val="left"/>
      <w:pPr>
        <w:ind w:left="3309" w:hanging="360"/>
      </w:pPr>
      <w:rPr>
        <w:rFonts w:hint="default"/>
        <w:lang w:val="ro-RO" w:bidi="ar-SA" w:eastAsia="en-US"/>
      </w:rPr>
    </w:lvl>
    <w:lvl w:ilvl="8" w:tentative="0">
      <w:start w:val="0"/>
      <w:numFmt w:val="bullet"/>
      <w:lvlText w:val="•"/>
      <w:lvlJc w:val="left"/>
      <w:pPr>
        <w:ind w:left="3716" w:hanging="360"/>
      </w:pPr>
      <w:rPr>
        <w:rFonts w:hint="default"/>
        <w:lang w:val="ro-RO" w:bidi="ar-SA" w:eastAsia="en-US"/>
      </w:rPr>
    </w:lvl>
  </w:abstractNum>
  <w:abstractNum w:abstractNumId="10">
    <w:multiLevelType w:val="hybridMultilevel"/>
    <w:lvl w:ilvl="0" w:tentative="0">
      <w:start w:val="0"/>
      <w:numFmt w:val="bullet"/>
      <w:lvlText w:val=""/>
      <w:lvlJc w:val="left"/>
      <w:pPr>
        <w:ind w:left="468" w:hanging="360"/>
      </w:pPr>
      <w:rPr>
        <w:rFonts w:ascii="Symbol" w:cs="Symbol" w:eastAsia="Symbol" w:hAnsi="Symbol" w:hint="default"/>
        <w:b w:val="off"/>
        <w:bCs w:val="off"/>
        <w:i w:val="off"/>
        <w:iCs w:val="off"/>
        <w:spacing w:val="0"/>
        <w:w w:val="100"/>
        <w:sz w:val="22"/>
        <w:szCs w:val="22"/>
        <w:lang w:val="ro-RO" w:bidi="ar-SA" w:eastAsia="en-US"/>
      </w:rPr>
    </w:lvl>
    <w:lvl w:ilvl="1" w:tentative="0">
      <w:start w:val="0"/>
      <w:numFmt w:val="bullet"/>
      <w:lvlText w:val="•"/>
      <w:lvlJc w:val="left"/>
      <w:pPr>
        <w:ind w:left="941" w:hanging="360"/>
      </w:pPr>
      <w:rPr>
        <w:rFonts w:hint="default"/>
        <w:lang w:val="ro-RO" w:bidi="ar-SA" w:eastAsia="en-US"/>
      </w:rPr>
    </w:lvl>
    <w:lvl w:ilvl="2" w:tentative="0">
      <w:start w:val="0"/>
      <w:numFmt w:val="bullet"/>
      <w:lvlText w:val="•"/>
      <w:lvlJc w:val="left"/>
      <w:pPr>
        <w:ind w:left="1423" w:hanging="360"/>
      </w:pPr>
      <w:rPr>
        <w:rFonts w:hint="default"/>
        <w:lang w:val="ro-RO" w:bidi="ar-SA" w:eastAsia="en-US"/>
      </w:rPr>
    </w:lvl>
    <w:lvl w:ilvl="3" w:tentative="0">
      <w:start w:val="0"/>
      <w:numFmt w:val="bullet"/>
      <w:lvlText w:val="•"/>
      <w:lvlJc w:val="left"/>
      <w:pPr>
        <w:ind w:left="1905" w:hanging="360"/>
      </w:pPr>
      <w:rPr>
        <w:rFonts w:hint="default"/>
        <w:lang w:val="ro-RO" w:bidi="ar-SA" w:eastAsia="en-US"/>
      </w:rPr>
    </w:lvl>
    <w:lvl w:ilvl="4" w:tentative="0">
      <w:start w:val="0"/>
      <w:numFmt w:val="bullet"/>
      <w:lvlText w:val="•"/>
      <w:lvlJc w:val="left"/>
      <w:pPr>
        <w:ind w:left="2386" w:hanging="360"/>
      </w:pPr>
      <w:rPr>
        <w:rFonts w:hint="default"/>
        <w:lang w:val="ro-RO" w:bidi="ar-SA" w:eastAsia="en-US"/>
      </w:rPr>
    </w:lvl>
    <w:lvl w:ilvl="5" w:tentative="0">
      <w:start w:val="0"/>
      <w:numFmt w:val="bullet"/>
      <w:lvlText w:val="•"/>
      <w:lvlJc w:val="left"/>
      <w:pPr>
        <w:ind w:left="2868" w:hanging="360"/>
      </w:pPr>
      <w:rPr>
        <w:rFonts w:hint="default"/>
        <w:lang w:val="ro-RO" w:bidi="ar-SA" w:eastAsia="en-US"/>
      </w:rPr>
    </w:lvl>
    <w:lvl w:ilvl="6" w:tentative="0">
      <w:start w:val="0"/>
      <w:numFmt w:val="bullet"/>
      <w:lvlText w:val="•"/>
      <w:lvlJc w:val="left"/>
      <w:pPr>
        <w:ind w:left="3350" w:hanging="360"/>
      </w:pPr>
      <w:rPr>
        <w:rFonts w:hint="default"/>
        <w:lang w:val="ro-RO" w:bidi="ar-SA" w:eastAsia="en-US"/>
      </w:rPr>
    </w:lvl>
    <w:lvl w:ilvl="7" w:tentative="0">
      <w:start w:val="0"/>
      <w:numFmt w:val="bullet"/>
      <w:lvlText w:val="•"/>
      <w:lvlJc w:val="left"/>
      <w:pPr>
        <w:ind w:left="3831" w:hanging="360"/>
      </w:pPr>
      <w:rPr>
        <w:rFonts w:hint="default"/>
        <w:lang w:val="ro-RO" w:bidi="ar-SA" w:eastAsia="en-US"/>
      </w:rPr>
    </w:lvl>
    <w:lvl w:ilvl="8" w:tentative="0">
      <w:start w:val="0"/>
      <w:numFmt w:val="bullet"/>
      <w:lvlText w:val="•"/>
      <w:lvlJc w:val="left"/>
      <w:pPr>
        <w:ind w:left="4313" w:hanging="360"/>
      </w:pPr>
      <w:rPr>
        <w:rFonts w:hint="default"/>
        <w:lang w:val="ro-RO" w:bidi="ar-SA" w:eastAsia="en-US"/>
      </w:rPr>
    </w:lvl>
  </w:abstractNum>
  <w:abstractNum w:abstractNumId="11">
    <w:multiLevelType w:val="hybridMultilevel"/>
    <w:lvl w:ilvl="0" w:tentative="0">
      <w:start w:val="2"/>
      <w:numFmt w:val="decimal"/>
      <w:lvlText w:val="%1"/>
      <w:lvlJc w:val="left"/>
      <w:pPr>
        <w:ind w:left="743" w:hanging="721"/>
        <w:jc w:val="left"/>
      </w:pPr>
      <w:rPr>
        <w:rFonts w:hint="default"/>
        <w:lang w:val="ro-RO" w:bidi="ar-SA" w:eastAsia="en-US"/>
      </w:rPr>
    </w:lvl>
    <w:lvl w:ilvl="1" w:tentative="0">
      <w:start w:val="2"/>
      <w:numFmt w:val="decimal"/>
      <w:lvlText w:val="%1.%2"/>
      <w:lvlJc w:val="left"/>
      <w:pPr>
        <w:ind w:left="743" w:hanging="721"/>
        <w:jc w:val="left"/>
      </w:pPr>
      <w:rPr>
        <w:rFonts w:hint="default"/>
        <w:lang w:val="ro-RO" w:bidi="ar-SA" w:eastAsia="en-US"/>
      </w:rPr>
    </w:lvl>
    <w:lvl w:ilvl="2" w:tentative="0">
      <w:start w:val="1"/>
      <w:numFmt w:val="decimal"/>
      <w:lvlText w:val="%1.%2.%3"/>
      <w:lvlJc w:val="left"/>
      <w:pPr>
        <w:ind w:left="743" w:hanging="721"/>
        <w:jc w:val="left"/>
      </w:pPr>
      <w:rPr>
        <w:rFonts w:ascii="Calibri" w:cs="Calibri" w:eastAsia="Calibri" w:hAnsi="Calibri" w:hint="default"/>
        <w:b/>
        <w:bCs/>
        <w:i w:val="off"/>
        <w:iCs w:val="off"/>
        <w:color w:val="006fc0"/>
        <w:spacing w:val="-1"/>
        <w:w w:val="100"/>
        <w:sz w:val="24"/>
        <w:szCs w:val="24"/>
        <w:lang w:val="ro-RO" w:bidi="ar-SA" w:eastAsia="en-US"/>
      </w:rPr>
    </w:lvl>
    <w:lvl w:ilvl="3" w:tentative="0">
      <w:start w:val="0"/>
      <w:numFmt w:val="bullet"/>
      <w:lvlText w:val="•"/>
      <w:lvlJc w:val="left"/>
      <w:pPr>
        <w:ind w:left="4634" w:hanging="721"/>
      </w:pPr>
      <w:rPr>
        <w:rFonts w:hint="default"/>
        <w:lang w:val="ro-RO" w:bidi="ar-SA" w:eastAsia="en-US"/>
      </w:rPr>
    </w:lvl>
    <w:lvl w:ilvl="4" w:tentative="0">
      <w:start w:val="0"/>
      <w:numFmt w:val="bullet"/>
      <w:lvlText w:val="•"/>
      <w:lvlJc w:val="left"/>
      <w:pPr>
        <w:ind w:left="5932" w:hanging="721"/>
      </w:pPr>
      <w:rPr>
        <w:rFonts w:hint="default"/>
        <w:lang w:val="ro-RO" w:bidi="ar-SA" w:eastAsia="en-US"/>
      </w:rPr>
    </w:lvl>
    <w:lvl w:ilvl="5" w:tentative="0">
      <w:start w:val="0"/>
      <w:numFmt w:val="bullet"/>
      <w:lvlText w:val="•"/>
      <w:lvlJc w:val="left"/>
      <w:pPr>
        <w:ind w:left="7230" w:hanging="721"/>
      </w:pPr>
      <w:rPr>
        <w:rFonts w:hint="default"/>
        <w:lang w:val="ro-RO" w:bidi="ar-SA" w:eastAsia="en-US"/>
      </w:rPr>
    </w:lvl>
    <w:lvl w:ilvl="6" w:tentative="0">
      <w:start w:val="0"/>
      <w:numFmt w:val="bullet"/>
      <w:lvlText w:val="•"/>
      <w:lvlJc w:val="left"/>
      <w:pPr>
        <w:ind w:left="8528" w:hanging="721"/>
      </w:pPr>
      <w:rPr>
        <w:rFonts w:hint="default"/>
        <w:lang w:val="ro-RO" w:bidi="ar-SA" w:eastAsia="en-US"/>
      </w:rPr>
    </w:lvl>
    <w:lvl w:ilvl="7" w:tentative="0">
      <w:start w:val="0"/>
      <w:numFmt w:val="bullet"/>
      <w:lvlText w:val="•"/>
      <w:lvlJc w:val="left"/>
      <w:pPr>
        <w:ind w:left="9826" w:hanging="721"/>
      </w:pPr>
      <w:rPr>
        <w:rFonts w:hint="default"/>
        <w:lang w:val="ro-RO" w:bidi="ar-SA" w:eastAsia="en-US"/>
      </w:rPr>
    </w:lvl>
    <w:lvl w:ilvl="8" w:tentative="0">
      <w:start w:val="0"/>
      <w:numFmt w:val="bullet"/>
      <w:lvlText w:val="•"/>
      <w:lvlJc w:val="left"/>
      <w:pPr>
        <w:ind w:left="11125" w:hanging="721"/>
      </w:pPr>
      <w:rPr>
        <w:rFonts w:hint="default"/>
        <w:lang w:val="ro-RO" w:bidi="ar-SA" w:eastAsia="en-US"/>
      </w:rPr>
    </w:lvl>
  </w:abstractNum>
  <w:abstractNum w:abstractNumId="12">
    <w:multiLevelType w:val="hybridMultilevel"/>
    <w:lvl w:ilvl="0" w:tentative="0">
      <w:start w:val="0"/>
      <w:numFmt w:val="bullet"/>
      <w:lvlText w:val="▪"/>
      <w:lvlJc w:val="left"/>
      <w:pPr>
        <w:ind w:left="214" w:hanging="204"/>
      </w:pPr>
      <w:rPr>
        <w:rFonts w:ascii="Calibri Light" w:cs="Calibri Light" w:eastAsia="Calibri Light" w:hAnsi="Calibri Light" w:hint="default"/>
        <w:b w:val="off"/>
        <w:bCs w:val="off"/>
        <w:i w:val="off"/>
        <w:iCs w:val="off"/>
        <w:spacing w:val="0"/>
        <w:w w:val="100"/>
        <w:sz w:val="24"/>
        <w:szCs w:val="24"/>
        <w:lang w:val="ro-RO" w:bidi="ar-SA" w:eastAsia="en-US"/>
      </w:rPr>
    </w:lvl>
    <w:lvl w:ilvl="1" w:tentative="0">
      <w:start w:val="0"/>
      <w:numFmt w:val="bullet"/>
      <w:lvlText w:val="•"/>
      <w:lvlJc w:val="left"/>
      <w:pPr>
        <w:ind w:left="388" w:hanging="204"/>
      </w:pPr>
      <w:rPr>
        <w:rFonts w:hint="default"/>
        <w:lang w:val="ro-RO" w:bidi="ar-SA" w:eastAsia="en-US"/>
      </w:rPr>
    </w:lvl>
    <w:lvl w:ilvl="2" w:tentative="0">
      <w:start w:val="0"/>
      <w:numFmt w:val="bullet"/>
      <w:lvlText w:val="•"/>
      <w:lvlJc w:val="left"/>
      <w:pPr>
        <w:ind w:left="557" w:hanging="204"/>
      </w:pPr>
      <w:rPr>
        <w:rFonts w:hint="default"/>
        <w:lang w:val="ro-RO" w:bidi="ar-SA" w:eastAsia="en-US"/>
      </w:rPr>
    </w:lvl>
    <w:lvl w:ilvl="3" w:tentative="0">
      <w:start w:val="0"/>
      <w:numFmt w:val="bullet"/>
      <w:lvlText w:val="•"/>
      <w:lvlJc w:val="left"/>
      <w:pPr>
        <w:ind w:left="726" w:hanging="204"/>
      </w:pPr>
      <w:rPr>
        <w:rFonts w:hint="default"/>
        <w:lang w:val="ro-RO" w:bidi="ar-SA" w:eastAsia="en-US"/>
      </w:rPr>
    </w:lvl>
    <w:lvl w:ilvl="4" w:tentative="0">
      <w:start w:val="0"/>
      <w:numFmt w:val="bullet"/>
      <w:lvlText w:val="•"/>
      <w:lvlJc w:val="left"/>
      <w:pPr>
        <w:ind w:left="895" w:hanging="204"/>
      </w:pPr>
      <w:rPr>
        <w:rFonts w:hint="default"/>
        <w:lang w:val="ro-RO" w:bidi="ar-SA" w:eastAsia="en-US"/>
      </w:rPr>
    </w:lvl>
    <w:lvl w:ilvl="5" w:tentative="0">
      <w:start w:val="0"/>
      <w:numFmt w:val="bullet"/>
      <w:lvlText w:val="•"/>
      <w:lvlJc w:val="left"/>
      <w:pPr>
        <w:ind w:left="1064" w:hanging="204"/>
      </w:pPr>
      <w:rPr>
        <w:rFonts w:hint="default"/>
        <w:lang w:val="ro-RO" w:bidi="ar-SA" w:eastAsia="en-US"/>
      </w:rPr>
    </w:lvl>
    <w:lvl w:ilvl="6" w:tentative="0">
      <w:start w:val="0"/>
      <w:numFmt w:val="bullet"/>
      <w:lvlText w:val="•"/>
      <w:lvlJc w:val="left"/>
      <w:pPr>
        <w:ind w:left="1232" w:hanging="204"/>
      </w:pPr>
      <w:rPr>
        <w:rFonts w:hint="default"/>
        <w:lang w:val="ro-RO" w:bidi="ar-SA" w:eastAsia="en-US"/>
      </w:rPr>
    </w:lvl>
    <w:lvl w:ilvl="7" w:tentative="0">
      <w:start w:val="0"/>
      <w:numFmt w:val="bullet"/>
      <w:lvlText w:val="•"/>
      <w:lvlJc w:val="left"/>
      <w:pPr>
        <w:ind w:left="1401" w:hanging="204"/>
      </w:pPr>
      <w:rPr>
        <w:rFonts w:hint="default"/>
        <w:lang w:val="ro-RO" w:bidi="ar-SA" w:eastAsia="en-US"/>
      </w:rPr>
    </w:lvl>
    <w:lvl w:ilvl="8" w:tentative="0">
      <w:start w:val="0"/>
      <w:numFmt w:val="bullet"/>
      <w:lvlText w:val="•"/>
      <w:lvlJc w:val="left"/>
      <w:pPr>
        <w:ind w:left="1570" w:hanging="204"/>
      </w:pPr>
      <w:rPr>
        <w:rFonts w:hint="default"/>
        <w:lang w:val="ro-RO" w:bidi="ar-SA" w:eastAsia="en-US"/>
      </w:rPr>
    </w:lvl>
  </w:abstractNum>
  <w:abstractNum w:abstractNumId="13">
    <w:multiLevelType w:val="hybridMultilevel"/>
    <w:lvl w:ilvl="0" w:tentative="0">
      <w:start w:val="0"/>
      <w:numFmt w:val="bullet"/>
      <w:lvlText w:val="▪"/>
      <w:lvlJc w:val="left"/>
      <w:pPr>
        <w:ind w:left="172" w:hanging="173"/>
      </w:pPr>
      <w:rPr>
        <w:rFonts w:ascii="Calibri Light" w:cs="Calibri Light" w:eastAsia="Calibri Light" w:hAnsi="Calibri Light" w:hint="default"/>
        <w:b w:val="off"/>
        <w:bCs w:val="off"/>
        <w:i w:val="off"/>
        <w:iCs w:val="off"/>
        <w:spacing w:val="0"/>
        <w:w w:val="100"/>
        <w:sz w:val="24"/>
        <w:szCs w:val="24"/>
        <w:lang w:val="ro-RO" w:bidi="ar-SA" w:eastAsia="en-US"/>
      </w:rPr>
    </w:lvl>
    <w:lvl w:ilvl="1" w:tentative="0">
      <w:start w:val="0"/>
      <w:numFmt w:val="bullet"/>
      <w:lvlText w:val="•"/>
      <w:lvlJc w:val="left"/>
      <w:pPr>
        <w:ind w:left="965" w:hanging="173"/>
      </w:pPr>
      <w:rPr>
        <w:rFonts w:hint="default"/>
        <w:lang w:val="ro-RO" w:bidi="ar-SA" w:eastAsia="en-US"/>
      </w:rPr>
    </w:lvl>
    <w:lvl w:ilvl="2" w:tentative="0">
      <w:start w:val="0"/>
      <w:numFmt w:val="bullet"/>
      <w:lvlText w:val="•"/>
      <w:lvlJc w:val="left"/>
      <w:pPr>
        <w:ind w:left="1750" w:hanging="173"/>
      </w:pPr>
      <w:rPr>
        <w:rFonts w:hint="default"/>
        <w:lang w:val="ro-RO" w:bidi="ar-SA" w:eastAsia="en-US"/>
      </w:rPr>
    </w:lvl>
    <w:lvl w:ilvl="3" w:tentative="0">
      <w:start w:val="0"/>
      <w:numFmt w:val="bullet"/>
      <w:lvlText w:val="•"/>
      <w:lvlJc w:val="left"/>
      <w:pPr>
        <w:ind w:left="2535" w:hanging="173"/>
      </w:pPr>
      <w:rPr>
        <w:rFonts w:hint="default"/>
        <w:lang w:val="ro-RO" w:bidi="ar-SA" w:eastAsia="en-US"/>
      </w:rPr>
    </w:lvl>
    <w:lvl w:ilvl="4" w:tentative="0">
      <w:start w:val="0"/>
      <w:numFmt w:val="bullet"/>
      <w:lvlText w:val="•"/>
      <w:lvlJc w:val="left"/>
      <w:pPr>
        <w:ind w:left="3320" w:hanging="173"/>
      </w:pPr>
      <w:rPr>
        <w:rFonts w:hint="default"/>
        <w:lang w:val="ro-RO" w:bidi="ar-SA" w:eastAsia="en-US"/>
      </w:rPr>
    </w:lvl>
    <w:lvl w:ilvl="5" w:tentative="0">
      <w:start w:val="0"/>
      <w:numFmt w:val="bullet"/>
      <w:lvlText w:val="•"/>
      <w:lvlJc w:val="left"/>
      <w:pPr>
        <w:ind w:left="4105" w:hanging="173"/>
      </w:pPr>
      <w:rPr>
        <w:rFonts w:hint="default"/>
        <w:lang w:val="ro-RO" w:bidi="ar-SA" w:eastAsia="en-US"/>
      </w:rPr>
    </w:lvl>
    <w:lvl w:ilvl="6" w:tentative="0">
      <w:start w:val="0"/>
      <w:numFmt w:val="bullet"/>
      <w:lvlText w:val="•"/>
      <w:lvlJc w:val="left"/>
      <w:pPr>
        <w:ind w:left="4890" w:hanging="173"/>
      </w:pPr>
      <w:rPr>
        <w:rFonts w:hint="default"/>
        <w:lang w:val="ro-RO" w:bidi="ar-SA" w:eastAsia="en-US"/>
      </w:rPr>
    </w:lvl>
    <w:lvl w:ilvl="7" w:tentative="0">
      <w:start w:val="0"/>
      <w:numFmt w:val="bullet"/>
      <w:lvlText w:val="•"/>
      <w:lvlJc w:val="left"/>
      <w:pPr>
        <w:ind w:left="5675" w:hanging="173"/>
      </w:pPr>
      <w:rPr>
        <w:rFonts w:hint="default"/>
        <w:lang w:val="ro-RO" w:bidi="ar-SA" w:eastAsia="en-US"/>
      </w:rPr>
    </w:lvl>
    <w:lvl w:ilvl="8" w:tentative="0">
      <w:start w:val="0"/>
      <w:numFmt w:val="bullet"/>
      <w:lvlText w:val="•"/>
      <w:lvlJc w:val="left"/>
      <w:pPr>
        <w:ind w:left="6460" w:hanging="173"/>
      </w:pPr>
      <w:rPr>
        <w:rFonts w:hint="default"/>
        <w:lang w:val="ro-RO" w:bidi="ar-SA" w:eastAsia="en-US"/>
      </w:rPr>
    </w:lvl>
  </w:abstractNum>
  <w:abstractNum w:abstractNumId="14">
    <w:multiLevelType w:val="hybridMultilevel"/>
    <w:lvl w:ilvl="0" w:tentative="0">
      <w:start w:val="0"/>
      <w:numFmt w:val="bullet"/>
      <w:lvlText w:val="▪"/>
      <w:lvlJc w:val="left"/>
      <w:pPr>
        <w:ind w:left="189" w:hanging="190"/>
      </w:pPr>
      <w:rPr>
        <w:rFonts w:ascii="Calibri Light" w:cs="Calibri Light" w:eastAsia="Calibri Light" w:hAnsi="Calibri Light" w:hint="default"/>
        <w:b w:val="off"/>
        <w:bCs w:val="off"/>
        <w:i w:val="off"/>
        <w:iCs w:val="off"/>
        <w:spacing w:val="0"/>
        <w:w w:val="100"/>
        <w:sz w:val="24"/>
        <w:szCs w:val="24"/>
        <w:lang w:val="ro-RO" w:bidi="ar-SA" w:eastAsia="en-US"/>
      </w:rPr>
    </w:lvl>
    <w:lvl w:ilvl="1" w:tentative="0">
      <w:start w:val="0"/>
      <w:numFmt w:val="bullet"/>
      <w:lvlText w:val="•"/>
      <w:lvlJc w:val="left"/>
      <w:pPr>
        <w:ind w:left="733" w:hanging="190"/>
      </w:pPr>
      <w:rPr>
        <w:rFonts w:hint="default"/>
        <w:lang w:val="ro-RO" w:bidi="ar-SA" w:eastAsia="en-US"/>
      </w:rPr>
    </w:lvl>
    <w:lvl w:ilvl="2" w:tentative="0">
      <w:start w:val="0"/>
      <w:numFmt w:val="bullet"/>
      <w:lvlText w:val="•"/>
      <w:lvlJc w:val="left"/>
      <w:pPr>
        <w:ind w:left="1287" w:hanging="190"/>
      </w:pPr>
      <w:rPr>
        <w:rFonts w:hint="default"/>
        <w:lang w:val="ro-RO" w:bidi="ar-SA" w:eastAsia="en-US"/>
      </w:rPr>
    </w:lvl>
    <w:lvl w:ilvl="3" w:tentative="0">
      <w:start w:val="0"/>
      <w:numFmt w:val="bullet"/>
      <w:lvlText w:val="•"/>
      <w:lvlJc w:val="left"/>
      <w:pPr>
        <w:ind w:left="1841" w:hanging="190"/>
      </w:pPr>
      <w:rPr>
        <w:rFonts w:hint="default"/>
        <w:lang w:val="ro-RO" w:bidi="ar-SA" w:eastAsia="en-US"/>
      </w:rPr>
    </w:lvl>
    <w:lvl w:ilvl="4" w:tentative="0">
      <w:start w:val="0"/>
      <w:numFmt w:val="bullet"/>
      <w:lvlText w:val="•"/>
      <w:lvlJc w:val="left"/>
      <w:pPr>
        <w:ind w:left="2395" w:hanging="190"/>
      </w:pPr>
      <w:rPr>
        <w:rFonts w:hint="default"/>
        <w:lang w:val="ro-RO" w:bidi="ar-SA" w:eastAsia="en-US"/>
      </w:rPr>
    </w:lvl>
    <w:lvl w:ilvl="5" w:tentative="0">
      <w:start w:val="0"/>
      <w:numFmt w:val="bullet"/>
      <w:lvlText w:val="•"/>
      <w:lvlJc w:val="left"/>
      <w:pPr>
        <w:ind w:left="2949" w:hanging="190"/>
      </w:pPr>
      <w:rPr>
        <w:rFonts w:hint="default"/>
        <w:lang w:val="ro-RO" w:bidi="ar-SA" w:eastAsia="en-US"/>
      </w:rPr>
    </w:lvl>
    <w:lvl w:ilvl="6" w:tentative="0">
      <w:start w:val="0"/>
      <w:numFmt w:val="bullet"/>
      <w:lvlText w:val="•"/>
      <w:lvlJc w:val="left"/>
      <w:pPr>
        <w:ind w:left="3503" w:hanging="190"/>
      </w:pPr>
      <w:rPr>
        <w:rFonts w:hint="default"/>
        <w:lang w:val="ro-RO" w:bidi="ar-SA" w:eastAsia="en-US"/>
      </w:rPr>
    </w:lvl>
    <w:lvl w:ilvl="7" w:tentative="0">
      <w:start w:val="0"/>
      <w:numFmt w:val="bullet"/>
      <w:lvlText w:val="•"/>
      <w:lvlJc w:val="left"/>
      <w:pPr>
        <w:ind w:left="4057" w:hanging="190"/>
      </w:pPr>
      <w:rPr>
        <w:rFonts w:hint="default"/>
        <w:lang w:val="ro-RO" w:bidi="ar-SA" w:eastAsia="en-US"/>
      </w:rPr>
    </w:lvl>
    <w:lvl w:ilvl="8" w:tentative="0">
      <w:start w:val="0"/>
      <w:numFmt w:val="bullet"/>
      <w:lvlText w:val="•"/>
      <w:lvlJc w:val="left"/>
      <w:pPr>
        <w:ind w:left="4611" w:hanging="190"/>
      </w:pPr>
      <w:rPr>
        <w:rFonts w:hint="default"/>
        <w:lang w:val="ro-RO" w:bidi="ar-SA" w:eastAsia="en-US"/>
      </w:rPr>
    </w:lvl>
  </w:abstractNum>
  <w:abstractNum w:abstractNumId="15">
    <w:multiLevelType w:val="hybridMultilevel"/>
    <w:lvl w:ilvl="0" w:tentative="0">
      <w:start w:val="0"/>
      <w:numFmt w:val="bullet"/>
      <w:lvlText w:val=""/>
      <w:lvlJc w:val="left"/>
      <w:pPr>
        <w:ind w:left="1623" w:hanging="360"/>
      </w:pPr>
      <w:rPr>
        <w:rFonts w:ascii="Wingdings" w:cs="Wingdings" w:eastAsia="Wingdings" w:hAnsi="Wingdings" w:hint="default"/>
        <w:b w:val="off"/>
        <w:bCs w:val="off"/>
        <w:i w:val="off"/>
        <w:iCs w:val="off"/>
        <w:color w:val="4471c4"/>
        <w:spacing w:val="0"/>
        <w:w w:val="100"/>
        <w:sz w:val="24"/>
        <w:szCs w:val="24"/>
        <w:lang w:val="ro-RO" w:bidi="ar-SA" w:eastAsia="en-US"/>
      </w:rPr>
    </w:lvl>
    <w:lvl w:ilvl="1" w:tentative="0">
      <w:start w:val="0"/>
      <w:numFmt w:val="bullet"/>
      <w:lvlText w:val="•"/>
      <w:lvlJc w:val="left"/>
      <w:pPr>
        <w:ind w:left="1769" w:hanging="360"/>
      </w:pPr>
      <w:rPr>
        <w:rFonts w:hint="default"/>
        <w:lang w:val="ro-RO" w:bidi="ar-SA" w:eastAsia="en-US"/>
      </w:rPr>
    </w:lvl>
    <w:lvl w:ilvl="2" w:tentative="0">
      <w:start w:val="0"/>
      <w:numFmt w:val="bullet"/>
      <w:lvlText w:val="•"/>
      <w:lvlJc w:val="left"/>
      <w:pPr>
        <w:ind w:left="1919" w:hanging="360"/>
      </w:pPr>
      <w:rPr>
        <w:rFonts w:hint="default"/>
        <w:lang w:val="ro-RO" w:bidi="ar-SA" w:eastAsia="en-US"/>
      </w:rPr>
    </w:lvl>
    <w:lvl w:ilvl="3" w:tentative="0">
      <w:start w:val="0"/>
      <w:numFmt w:val="bullet"/>
      <w:lvlText w:val="•"/>
      <w:lvlJc w:val="left"/>
      <w:pPr>
        <w:ind w:left="2069" w:hanging="360"/>
      </w:pPr>
      <w:rPr>
        <w:rFonts w:hint="default"/>
        <w:lang w:val="ro-RO" w:bidi="ar-SA" w:eastAsia="en-US"/>
      </w:rPr>
    </w:lvl>
    <w:lvl w:ilvl="4" w:tentative="0">
      <w:start w:val="0"/>
      <w:numFmt w:val="bullet"/>
      <w:lvlText w:val="•"/>
      <w:lvlJc w:val="left"/>
      <w:pPr>
        <w:ind w:left="2219" w:hanging="360"/>
      </w:pPr>
      <w:rPr>
        <w:rFonts w:hint="default"/>
        <w:lang w:val="ro-RO" w:bidi="ar-SA" w:eastAsia="en-US"/>
      </w:rPr>
    </w:lvl>
    <w:lvl w:ilvl="5" w:tentative="0">
      <w:start w:val="0"/>
      <w:numFmt w:val="bullet"/>
      <w:lvlText w:val="•"/>
      <w:lvlJc w:val="left"/>
      <w:pPr>
        <w:ind w:left="2369" w:hanging="360"/>
      </w:pPr>
      <w:rPr>
        <w:rFonts w:hint="default"/>
        <w:lang w:val="ro-RO" w:bidi="ar-SA" w:eastAsia="en-US"/>
      </w:rPr>
    </w:lvl>
    <w:lvl w:ilvl="6" w:tentative="0">
      <w:start w:val="0"/>
      <w:numFmt w:val="bullet"/>
      <w:lvlText w:val="•"/>
      <w:lvlJc w:val="left"/>
      <w:pPr>
        <w:ind w:left="2518" w:hanging="360"/>
      </w:pPr>
      <w:rPr>
        <w:rFonts w:hint="default"/>
        <w:lang w:val="ro-RO" w:bidi="ar-SA" w:eastAsia="en-US"/>
      </w:rPr>
    </w:lvl>
    <w:lvl w:ilvl="7" w:tentative="0">
      <w:start w:val="0"/>
      <w:numFmt w:val="bullet"/>
      <w:lvlText w:val="•"/>
      <w:lvlJc w:val="left"/>
      <w:pPr>
        <w:ind w:left="2668" w:hanging="360"/>
      </w:pPr>
      <w:rPr>
        <w:rFonts w:hint="default"/>
        <w:lang w:val="ro-RO" w:bidi="ar-SA" w:eastAsia="en-US"/>
      </w:rPr>
    </w:lvl>
    <w:lvl w:ilvl="8" w:tentative="0">
      <w:start w:val="0"/>
      <w:numFmt w:val="bullet"/>
      <w:lvlText w:val="•"/>
      <w:lvlJc w:val="left"/>
      <w:pPr>
        <w:ind w:left="2818" w:hanging="360"/>
      </w:pPr>
      <w:rPr>
        <w:rFonts w:hint="default"/>
        <w:lang w:val="ro-RO" w:bidi="ar-SA" w:eastAsia="en-US"/>
      </w:rPr>
    </w:lvl>
  </w:abstractNum>
  <w:abstractNum w:abstractNumId="16">
    <w:multiLevelType w:val="hybridMultilevel"/>
    <w:lvl w:ilvl="0" w:tentative="0">
      <w:start w:val="2"/>
      <w:numFmt w:val="decimal"/>
      <w:lvlText w:val="%1"/>
      <w:lvlJc w:val="left"/>
      <w:pPr>
        <w:ind w:left="1589" w:hanging="432"/>
        <w:jc w:val="right"/>
      </w:pPr>
      <w:rPr>
        <w:rFonts w:ascii="Calibri" w:cs="Calibri" w:eastAsia="Calibri" w:hAnsi="Calibri" w:hint="default"/>
        <w:b/>
        <w:bCs/>
        <w:i w:val="off"/>
        <w:iCs w:val="off"/>
        <w:color w:val="2d74b5"/>
        <w:spacing w:val="0"/>
        <w:w w:val="99"/>
        <w:sz w:val="32"/>
        <w:szCs w:val="32"/>
        <w:shd w:val="clear" w:color="auto" w:fill="bcd5ed"/>
        <w:lang w:val="ro-RO" w:bidi="ar-SA" w:eastAsia="en-US"/>
      </w:rPr>
    </w:lvl>
    <w:lvl w:ilvl="1" w:tentative="0">
      <w:start w:val="1"/>
      <w:numFmt w:val="decimal"/>
      <w:lvlText w:val="%1.%2"/>
      <w:lvlJc w:val="left"/>
      <w:pPr>
        <w:ind w:left="743" w:hanging="579"/>
        <w:jc w:val="left"/>
      </w:pPr>
      <w:rPr>
        <w:rFonts w:hint="default"/>
        <w:spacing w:val="0"/>
        <w:w w:val="99"/>
        <w:lang w:val="ro-RO" w:bidi="ar-SA" w:eastAsia="en-US"/>
      </w:rPr>
    </w:lvl>
    <w:lvl w:ilvl="2" w:tentative="0">
      <w:start w:val="0"/>
      <w:numFmt w:val="bullet"/>
      <w:lvlText w:val="▪"/>
      <w:lvlJc w:val="left"/>
      <w:pPr>
        <w:ind w:left="1157" w:hanging="579"/>
      </w:pPr>
      <w:rPr>
        <w:rFonts w:ascii="Calibri Light" w:cs="Calibri Light" w:eastAsia="Calibri Light" w:hAnsi="Calibri Light" w:hint="default"/>
        <w:b w:val="off"/>
        <w:bCs w:val="off"/>
        <w:i w:val="off"/>
        <w:iCs w:val="off"/>
        <w:spacing w:val="0"/>
        <w:w w:val="100"/>
        <w:sz w:val="24"/>
        <w:szCs w:val="24"/>
        <w:lang w:val="ro-RO" w:bidi="ar-SA" w:eastAsia="en-US"/>
      </w:rPr>
    </w:lvl>
    <w:lvl w:ilvl="3" w:tentative="0">
      <w:start w:val="0"/>
      <w:numFmt w:val="bullet"/>
      <w:lvlText w:val="•"/>
      <w:lvlJc w:val="left"/>
      <w:pPr>
        <w:ind w:left="1740" w:hanging="579"/>
      </w:pPr>
      <w:rPr>
        <w:rFonts w:hint="default"/>
        <w:lang w:val="ro-RO" w:bidi="ar-SA" w:eastAsia="en-US"/>
      </w:rPr>
    </w:lvl>
    <w:lvl w:ilvl="4" w:tentative="0">
      <w:start w:val="0"/>
      <w:numFmt w:val="bullet"/>
      <w:lvlText w:val="•"/>
      <w:lvlJc w:val="left"/>
      <w:pPr>
        <w:ind w:left="2828" w:hanging="579"/>
      </w:pPr>
      <w:rPr>
        <w:rFonts w:hint="default"/>
        <w:lang w:val="ro-RO" w:bidi="ar-SA" w:eastAsia="en-US"/>
      </w:rPr>
    </w:lvl>
    <w:lvl w:ilvl="5" w:tentative="0">
      <w:start w:val="0"/>
      <w:numFmt w:val="bullet"/>
      <w:lvlText w:val="•"/>
      <w:lvlJc w:val="left"/>
      <w:pPr>
        <w:ind w:left="3916" w:hanging="579"/>
      </w:pPr>
      <w:rPr>
        <w:rFonts w:hint="default"/>
        <w:lang w:val="ro-RO" w:bidi="ar-SA" w:eastAsia="en-US"/>
      </w:rPr>
    </w:lvl>
    <w:lvl w:ilvl="6" w:tentative="0">
      <w:start w:val="0"/>
      <w:numFmt w:val="bullet"/>
      <w:lvlText w:val="•"/>
      <w:lvlJc w:val="left"/>
      <w:pPr>
        <w:ind w:left="5004" w:hanging="579"/>
      </w:pPr>
      <w:rPr>
        <w:rFonts w:hint="default"/>
        <w:lang w:val="ro-RO" w:bidi="ar-SA" w:eastAsia="en-US"/>
      </w:rPr>
    </w:lvl>
    <w:lvl w:ilvl="7" w:tentative="0">
      <w:start w:val="0"/>
      <w:numFmt w:val="bullet"/>
      <w:lvlText w:val="•"/>
      <w:lvlJc w:val="left"/>
      <w:pPr>
        <w:ind w:left="6092" w:hanging="579"/>
      </w:pPr>
      <w:rPr>
        <w:rFonts w:hint="default"/>
        <w:lang w:val="ro-RO" w:bidi="ar-SA" w:eastAsia="en-US"/>
      </w:rPr>
    </w:lvl>
    <w:lvl w:ilvl="8" w:tentative="0">
      <w:start w:val="0"/>
      <w:numFmt w:val="bullet"/>
      <w:lvlText w:val="•"/>
      <w:lvlJc w:val="left"/>
      <w:pPr>
        <w:ind w:left="7180" w:hanging="579"/>
      </w:pPr>
      <w:rPr>
        <w:rFonts w:hint="default"/>
        <w:lang w:val="ro-RO" w:bidi="ar-SA" w:eastAsia="en-US"/>
      </w:rPr>
    </w:lvl>
  </w:abstractNum>
  <w:abstractNum w:abstractNumId="17">
    <w:multiLevelType w:val="hybridMultilevel"/>
    <w:lvl w:ilvl="0" w:tentative="0">
      <w:start w:val="0"/>
      <w:numFmt w:val="bullet"/>
      <w:lvlText w:val="-"/>
      <w:lvlJc w:val="left"/>
      <w:pPr>
        <w:ind w:left="1157" w:hanging="130"/>
      </w:pPr>
      <w:rPr>
        <w:rFonts w:ascii="Calibri Light" w:cs="Calibri Light" w:eastAsia="Calibri Light" w:hAnsi="Calibri Light" w:hint="default"/>
        <w:b w:val="off"/>
        <w:bCs w:val="off"/>
        <w:i w:val="off"/>
        <w:iCs w:val="off"/>
        <w:spacing w:val="0"/>
        <w:w w:val="100"/>
        <w:sz w:val="24"/>
        <w:szCs w:val="24"/>
        <w:lang w:val="ro-RO" w:bidi="ar-SA" w:eastAsia="en-US"/>
      </w:rPr>
    </w:lvl>
    <w:lvl w:ilvl="1" w:tentative="0">
      <w:start w:val="0"/>
      <w:numFmt w:val="bullet"/>
      <w:lvlText w:val="•"/>
      <w:lvlJc w:val="left"/>
      <w:pPr>
        <w:ind w:left="2178" w:hanging="130"/>
      </w:pPr>
      <w:rPr>
        <w:rFonts w:hint="default"/>
        <w:lang w:val="ro-RO" w:bidi="ar-SA" w:eastAsia="en-US"/>
      </w:rPr>
    </w:lvl>
    <w:lvl w:ilvl="2" w:tentative="0">
      <w:start w:val="0"/>
      <w:numFmt w:val="bullet"/>
      <w:lvlText w:val="•"/>
      <w:lvlJc w:val="left"/>
      <w:pPr>
        <w:ind w:left="3196" w:hanging="130"/>
      </w:pPr>
      <w:rPr>
        <w:rFonts w:hint="default"/>
        <w:lang w:val="ro-RO" w:bidi="ar-SA" w:eastAsia="en-US"/>
      </w:rPr>
    </w:lvl>
    <w:lvl w:ilvl="3" w:tentative="0">
      <w:start w:val="0"/>
      <w:numFmt w:val="bullet"/>
      <w:lvlText w:val="•"/>
      <w:lvlJc w:val="left"/>
      <w:pPr>
        <w:ind w:left="4214" w:hanging="130"/>
      </w:pPr>
      <w:rPr>
        <w:rFonts w:hint="default"/>
        <w:lang w:val="ro-RO" w:bidi="ar-SA" w:eastAsia="en-US"/>
      </w:rPr>
    </w:lvl>
    <w:lvl w:ilvl="4" w:tentative="0">
      <w:start w:val="0"/>
      <w:numFmt w:val="bullet"/>
      <w:lvlText w:val="•"/>
      <w:lvlJc w:val="left"/>
      <w:pPr>
        <w:ind w:left="5232" w:hanging="130"/>
      </w:pPr>
      <w:rPr>
        <w:rFonts w:hint="default"/>
        <w:lang w:val="ro-RO" w:bidi="ar-SA" w:eastAsia="en-US"/>
      </w:rPr>
    </w:lvl>
    <w:lvl w:ilvl="5" w:tentative="0">
      <w:start w:val="0"/>
      <w:numFmt w:val="bullet"/>
      <w:lvlText w:val="•"/>
      <w:lvlJc w:val="left"/>
      <w:pPr>
        <w:ind w:left="6250" w:hanging="130"/>
      </w:pPr>
      <w:rPr>
        <w:rFonts w:hint="default"/>
        <w:lang w:val="ro-RO" w:bidi="ar-SA" w:eastAsia="en-US"/>
      </w:rPr>
    </w:lvl>
    <w:lvl w:ilvl="6" w:tentative="0">
      <w:start w:val="0"/>
      <w:numFmt w:val="bullet"/>
      <w:lvlText w:val="•"/>
      <w:lvlJc w:val="left"/>
      <w:pPr>
        <w:ind w:left="7268" w:hanging="130"/>
      </w:pPr>
      <w:rPr>
        <w:rFonts w:hint="default"/>
        <w:lang w:val="ro-RO" w:bidi="ar-SA" w:eastAsia="en-US"/>
      </w:rPr>
    </w:lvl>
    <w:lvl w:ilvl="7" w:tentative="0">
      <w:start w:val="0"/>
      <w:numFmt w:val="bullet"/>
      <w:lvlText w:val="•"/>
      <w:lvlJc w:val="left"/>
      <w:pPr>
        <w:ind w:left="8286" w:hanging="130"/>
      </w:pPr>
      <w:rPr>
        <w:rFonts w:hint="default"/>
        <w:lang w:val="ro-RO" w:bidi="ar-SA" w:eastAsia="en-US"/>
      </w:rPr>
    </w:lvl>
    <w:lvl w:ilvl="8" w:tentative="0">
      <w:start w:val="0"/>
      <w:numFmt w:val="bullet"/>
      <w:lvlText w:val="•"/>
      <w:lvlJc w:val="left"/>
      <w:pPr>
        <w:ind w:left="9304" w:hanging="130"/>
      </w:pPr>
      <w:rPr>
        <w:rFonts w:hint="default"/>
        <w:lang w:val="ro-RO" w:bidi="ar-SA" w:eastAsia="en-US"/>
      </w:rPr>
    </w:lvl>
  </w:abstractNum>
  <w:abstractNum w:abstractNumId="18">
    <w:multiLevelType w:val="hybridMultilevel"/>
    <w:lvl w:ilvl="0" w:tentative="0">
      <w:start w:val="0"/>
      <w:numFmt w:val="bullet"/>
      <w:lvlText w:val="-"/>
      <w:lvlJc w:val="left"/>
      <w:pPr>
        <w:ind w:left="1287" w:hanging="130"/>
      </w:pPr>
      <w:rPr>
        <w:rFonts w:ascii="Calibri Light" w:cs="Calibri Light" w:eastAsia="Calibri Light" w:hAnsi="Calibri Light" w:hint="default"/>
        <w:b w:val="off"/>
        <w:bCs w:val="off"/>
        <w:i w:val="off"/>
        <w:iCs w:val="off"/>
        <w:spacing w:val="0"/>
        <w:w w:val="100"/>
        <w:sz w:val="24"/>
        <w:szCs w:val="24"/>
        <w:lang w:val="ro-RO" w:bidi="ar-SA" w:eastAsia="en-US"/>
      </w:rPr>
    </w:lvl>
    <w:lvl w:ilvl="1" w:tentative="0">
      <w:start w:val="0"/>
      <w:numFmt w:val="bullet"/>
      <w:lvlText w:val="-"/>
      <w:lvlJc w:val="left"/>
      <w:pPr>
        <w:ind w:left="1558" w:hanging="128"/>
      </w:pPr>
      <w:rPr>
        <w:rFonts w:ascii="Calibri Light" w:cs="Calibri Light" w:eastAsia="Calibri Light" w:hAnsi="Calibri Light" w:hint="default"/>
        <w:b w:val="off"/>
        <w:bCs w:val="off"/>
        <w:i w:val="off"/>
        <w:iCs w:val="off"/>
        <w:spacing w:val="0"/>
        <w:w w:val="100"/>
        <w:sz w:val="24"/>
        <w:szCs w:val="24"/>
        <w:lang w:val="ro-RO" w:bidi="ar-SA" w:eastAsia="en-US"/>
      </w:rPr>
    </w:lvl>
    <w:lvl w:ilvl="2" w:tentative="0">
      <w:start w:val="0"/>
      <w:numFmt w:val="bullet"/>
      <w:lvlText w:val="•"/>
      <w:lvlJc w:val="left"/>
      <w:pPr>
        <w:ind w:left="2646" w:hanging="128"/>
      </w:pPr>
      <w:rPr>
        <w:rFonts w:hint="default"/>
        <w:lang w:val="ro-RO" w:bidi="ar-SA" w:eastAsia="en-US"/>
      </w:rPr>
    </w:lvl>
    <w:lvl w:ilvl="3" w:tentative="0">
      <w:start w:val="0"/>
      <w:numFmt w:val="bullet"/>
      <w:lvlText w:val="•"/>
      <w:lvlJc w:val="left"/>
      <w:pPr>
        <w:ind w:left="3733" w:hanging="128"/>
      </w:pPr>
      <w:rPr>
        <w:rFonts w:hint="default"/>
        <w:lang w:val="ro-RO" w:bidi="ar-SA" w:eastAsia="en-US"/>
      </w:rPr>
    </w:lvl>
    <w:lvl w:ilvl="4" w:tentative="0">
      <w:start w:val="0"/>
      <w:numFmt w:val="bullet"/>
      <w:lvlText w:val="•"/>
      <w:lvlJc w:val="left"/>
      <w:pPr>
        <w:ind w:left="4820" w:hanging="128"/>
      </w:pPr>
      <w:rPr>
        <w:rFonts w:hint="default"/>
        <w:lang w:val="ro-RO" w:bidi="ar-SA" w:eastAsia="en-US"/>
      </w:rPr>
    </w:lvl>
    <w:lvl w:ilvl="5" w:tentative="0">
      <w:start w:val="0"/>
      <w:numFmt w:val="bullet"/>
      <w:lvlText w:val="•"/>
      <w:lvlJc w:val="left"/>
      <w:pPr>
        <w:ind w:left="5906" w:hanging="128"/>
      </w:pPr>
      <w:rPr>
        <w:rFonts w:hint="default"/>
        <w:lang w:val="ro-RO" w:bidi="ar-SA" w:eastAsia="en-US"/>
      </w:rPr>
    </w:lvl>
    <w:lvl w:ilvl="6" w:tentative="0">
      <w:start w:val="0"/>
      <w:numFmt w:val="bullet"/>
      <w:lvlText w:val="•"/>
      <w:lvlJc w:val="left"/>
      <w:pPr>
        <w:ind w:left="6993" w:hanging="128"/>
      </w:pPr>
      <w:rPr>
        <w:rFonts w:hint="default"/>
        <w:lang w:val="ro-RO" w:bidi="ar-SA" w:eastAsia="en-US"/>
      </w:rPr>
    </w:lvl>
    <w:lvl w:ilvl="7" w:tentative="0">
      <w:start w:val="0"/>
      <w:numFmt w:val="bullet"/>
      <w:lvlText w:val="•"/>
      <w:lvlJc w:val="left"/>
      <w:pPr>
        <w:ind w:left="8080" w:hanging="128"/>
      </w:pPr>
      <w:rPr>
        <w:rFonts w:hint="default"/>
        <w:lang w:val="ro-RO" w:bidi="ar-SA" w:eastAsia="en-US"/>
      </w:rPr>
    </w:lvl>
    <w:lvl w:ilvl="8" w:tentative="0">
      <w:start w:val="0"/>
      <w:numFmt w:val="bullet"/>
      <w:lvlText w:val="•"/>
      <w:lvlJc w:val="left"/>
      <w:pPr>
        <w:ind w:left="9166" w:hanging="128"/>
      </w:pPr>
      <w:rPr>
        <w:rFonts w:hint="default"/>
        <w:lang w:val="ro-RO" w:bidi="ar-SA" w:eastAsia="en-US"/>
      </w:rPr>
    </w:lvl>
  </w:abstractNum>
  <w:abstractNum w:abstractNumId="19">
    <w:multiLevelType w:val="hybridMultilevel"/>
    <w:lvl w:ilvl="0" w:tentative="0">
      <w:start w:val="1"/>
      <w:numFmt w:val="decimal"/>
      <w:lvlText w:val="%1"/>
      <w:lvlJc w:val="left"/>
      <w:pPr>
        <w:ind w:left="1735" w:hanging="579"/>
        <w:jc w:val="left"/>
      </w:pPr>
      <w:rPr>
        <w:rFonts w:hint="default"/>
        <w:lang w:val="ro-RO" w:bidi="ar-SA" w:eastAsia="en-US"/>
      </w:rPr>
    </w:lvl>
    <w:lvl w:ilvl="1" w:tentative="0">
      <w:start w:val="1"/>
      <w:numFmt w:val="decimal"/>
      <w:lvlText w:val="%1.%2"/>
      <w:lvlJc w:val="left"/>
      <w:pPr>
        <w:ind w:left="1735" w:hanging="579"/>
        <w:jc w:val="left"/>
      </w:pPr>
      <w:rPr>
        <w:rFonts w:ascii="Calibri" w:cs="Calibri" w:eastAsia="Calibri" w:hAnsi="Calibri" w:hint="default"/>
        <w:b/>
        <w:bCs/>
        <w:i w:val="off"/>
        <w:iCs w:val="off"/>
        <w:color w:val="2d74b5"/>
        <w:spacing w:val="0"/>
        <w:w w:val="99"/>
        <w:sz w:val="26"/>
        <w:szCs w:val="26"/>
        <w:lang w:val="ro-RO" w:bidi="ar-SA" w:eastAsia="en-US"/>
      </w:rPr>
    </w:lvl>
    <w:lvl w:ilvl="2" w:tentative="0">
      <w:start w:val="0"/>
      <w:numFmt w:val="bullet"/>
      <w:lvlText w:val="•"/>
      <w:lvlJc w:val="left"/>
      <w:pPr>
        <w:ind w:left="3660" w:hanging="579"/>
      </w:pPr>
      <w:rPr>
        <w:rFonts w:hint="default"/>
        <w:lang w:val="ro-RO" w:bidi="ar-SA" w:eastAsia="en-US"/>
      </w:rPr>
    </w:lvl>
    <w:lvl w:ilvl="3" w:tentative="0">
      <w:start w:val="0"/>
      <w:numFmt w:val="bullet"/>
      <w:lvlText w:val="•"/>
      <w:lvlJc w:val="left"/>
      <w:pPr>
        <w:ind w:left="4620" w:hanging="579"/>
      </w:pPr>
      <w:rPr>
        <w:rFonts w:hint="default"/>
        <w:lang w:val="ro-RO" w:bidi="ar-SA" w:eastAsia="en-US"/>
      </w:rPr>
    </w:lvl>
    <w:lvl w:ilvl="4" w:tentative="0">
      <w:start w:val="0"/>
      <w:numFmt w:val="bullet"/>
      <w:lvlText w:val="•"/>
      <w:lvlJc w:val="left"/>
      <w:pPr>
        <w:ind w:left="5580" w:hanging="579"/>
      </w:pPr>
      <w:rPr>
        <w:rFonts w:hint="default"/>
        <w:lang w:val="ro-RO" w:bidi="ar-SA" w:eastAsia="en-US"/>
      </w:rPr>
    </w:lvl>
    <w:lvl w:ilvl="5" w:tentative="0">
      <w:start w:val="0"/>
      <w:numFmt w:val="bullet"/>
      <w:lvlText w:val="•"/>
      <w:lvlJc w:val="left"/>
      <w:pPr>
        <w:ind w:left="6540" w:hanging="579"/>
      </w:pPr>
      <w:rPr>
        <w:rFonts w:hint="default"/>
        <w:lang w:val="ro-RO" w:bidi="ar-SA" w:eastAsia="en-US"/>
      </w:rPr>
    </w:lvl>
    <w:lvl w:ilvl="6" w:tentative="0">
      <w:start w:val="0"/>
      <w:numFmt w:val="bullet"/>
      <w:lvlText w:val="•"/>
      <w:lvlJc w:val="left"/>
      <w:pPr>
        <w:ind w:left="7500" w:hanging="579"/>
      </w:pPr>
      <w:rPr>
        <w:rFonts w:hint="default"/>
        <w:lang w:val="ro-RO" w:bidi="ar-SA" w:eastAsia="en-US"/>
      </w:rPr>
    </w:lvl>
    <w:lvl w:ilvl="7" w:tentative="0">
      <w:start w:val="0"/>
      <w:numFmt w:val="bullet"/>
      <w:lvlText w:val="•"/>
      <w:lvlJc w:val="left"/>
      <w:pPr>
        <w:ind w:left="8460" w:hanging="579"/>
      </w:pPr>
      <w:rPr>
        <w:rFonts w:hint="default"/>
        <w:lang w:val="ro-RO" w:bidi="ar-SA" w:eastAsia="en-US"/>
      </w:rPr>
    </w:lvl>
    <w:lvl w:ilvl="8" w:tentative="0">
      <w:start w:val="0"/>
      <w:numFmt w:val="bullet"/>
      <w:lvlText w:val="•"/>
      <w:lvlJc w:val="left"/>
      <w:pPr>
        <w:ind w:left="9420" w:hanging="579"/>
      </w:pPr>
      <w:rPr>
        <w:rFonts w:hint="default"/>
        <w:lang w:val="ro-RO" w:bidi="ar-SA" w:eastAsia="en-US"/>
      </w:rPr>
    </w:lvl>
  </w:abstractNum>
  <w:abstractNum w:abstractNumId="20">
    <w:multiLevelType w:val="hybridMultilevel"/>
    <w:lvl w:ilvl="0" w:tentative="0">
      <w:start w:val="1"/>
      <w:numFmt w:val="decimal"/>
      <w:lvlText w:val="%1"/>
      <w:lvlJc w:val="left"/>
      <w:pPr>
        <w:ind w:left="1596" w:hanging="440"/>
        <w:jc w:val="left"/>
      </w:pPr>
      <w:rPr>
        <w:rFonts w:ascii="Calibri" w:cs="Calibri" w:eastAsia="Calibri" w:hAnsi="Calibri" w:hint="default"/>
        <w:b/>
        <w:bCs/>
        <w:i w:val="off"/>
        <w:iCs w:val="off"/>
        <w:color w:val="006fc0"/>
        <w:spacing w:val="0"/>
        <w:w w:val="100"/>
        <w:sz w:val="22"/>
        <w:szCs w:val="22"/>
        <w:lang w:val="ro-RO" w:bidi="ar-SA" w:eastAsia="en-US"/>
      </w:rPr>
    </w:lvl>
    <w:lvl w:ilvl="1" w:tentative="0">
      <w:start w:val="1"/>
      <w:numFmt w:val="decimal"/>
      <w:lvlText w:val="%1.%2"/>
      <w:lvlJc w:val="left"/>
      <w:pPr>
        <w:ind w:left="2117" w:hanging="740"/>
        <w:jc w:val="left"/>
      </w:pPr>
      <w:rPr>
        <w:rFonts w:ascii="Calibri" w:cs="Calibri" w:eastAsia="Calibri" w:hAnsi="Calibri" w:hint="default"/>
        <w:b/>
        <w:bCs/>
        <w:i w:val="off"/>
        <w:iCs w:val="off"/>
        <w:spacing w:val="-2"/>
        <w:w w:val="100"/>
        <w:sz w:val="22"/>
        <w:szCs w:val="22"/>
        <w:lang w:val="ro-RO" w:bidi="ar-SA" w:eastAsia="en-US"/>
      </w:rPr>
    </w:lvl>
    <w:lvl w:ilvl="2" w:tentative="0">
      <w:start w:val="1"/>
      <w:numFmt w:val="decimal"/>
      <w:lvlText w:val="%1.%2.%3"/>
      <w:lvlJc w:val="left"/>
      <w:pPr>
        <w:ind w:left="2357" w:hanging="761"/>
        <w:jc w:val="left"/>
      </w:pPr>
      <w:rPr>
        <w:rFonts w:ascii="Calibri" w:cs="Calibri" w:eastAsia="Calibri" w:hAnsi="Calibri" w:hint="default"/>
        <w:b/>
        <w:bCs/>
        <w:i w:val="off"/>
        <w:iCs w:val="off"/>
        <w:spacing w:val="-2"/>
        <w:w w:val="100"/>
        <w:sz w:val="22"/>
        <w:szCs w:val="22"/>
        <w:lang w:val="ro-RO" w:bidi="ar-SA" w:eastAsia="en-US"/>
      </w:rPr>
    </w:lvl>
    <w:lvl w:ilvl="3" w:tentative="0">
      <w:start w:val="0"/>
      <w:numFmt w:val="bullet"/>
      <w:lvlText w:val="•"/>
      <w:lvlJc w:val="left"/>
      <w:pPr>
        <w:ind w:left="3482" w:hanging="761"/>
      </w:pPr>
      <w:rPr>
        <w:rFonts w:hint="default"/>
        <w:lang w:val="ro-RO" w:bidi="ar-SA" w:eastAsia="en-US"/>
      </w:rPr>
    </w:lvl>
    <w:lvl w:ilvl="4" w:tentative="0">
      <w:start w:val="0"/>
      <w:numFmt w:val="bullet"/>
      <w:lvlText w:val="•"/>
      <w:lvlJc w:val="left"/>
      <w:pPr>
        <w:ind w:left="4605" w:hanging="761"/>
      </w:pPr>
      <w:rPr>
        <w:rFonts w:hint="default"/>
        <w:lang w:val="ro-RO" w:bidi="ar-SA" w:eastAsia="en-US"/>
      </w:rPr>
    </w:lvl>
    <w:lvl w:ilvl="5" w:tentative="0">
      <w:start w:val="0"/>
      <w:numFmt w:val="bullet"/>
      <w:lvlText w:val="•"/>
      <w:lvlJc w:val="left"/>
      <w:pPr>
        <w:ind w:left="5727" w:hanging="761"/>
      </w:pPr>
      <w:rPr>
        <w:rFonts w:hint="default"/>
        <w:lang w:val="ro-RO" w:bidi="ar-SA" w:eastAsia="en-US"/>
      </w:rPr>
    </w:lvl>
    <w:lvl w:ilvl="6" w:tentative="0">
      <w:start w:val="0"/>
      <w:numFmt w:val="bullet"/>
      <w:lvlText w:val="•"/>
      <w:lvlJc w:val="left"/>
      <w:pPr>
        <w:ind w:left="6850" w:hanging="761"/>
      </w:pPr>
      <w:rPr>
        <w:rFonts w:hint="default"/>
        <w:lang w:val="ro-RO" w:bidi="ar-SA" w:eastAsia="en-US"/>
      </w:rPr>
    </w:lvl>
    <w:lvl w:ilvl="7" w:tentative="0">
      <w:start w:val="0"/>
      <w:numFmt w:val="bullet"/>
      <w:lvlText w:val="•"/>
      <w:lvlJc w:val="left"/>
      <w:pPr>
        <w:ind w:left="7972" w:hanging="761"/>
      </w:pPr>
      <w:rPr>
        <w:rFonts w:hint="default"/>
        <w:lang w:val="ro-RO" w:bidi="ar-SA" w:eastAsia="en-US"/>
      </w:rPr>
    </w:lvl>
    <w:lvl w:ilvl="8" w:tentative="0">
      <w:start w:val="0"/>
      <w:numFmt w:val="bullet"/>
      <w:lvlText w:val="•"/>
      <w:lvlJc w:val="left"/>
      <w:pPr>
        <w:ind w:left="9095" w:hanging="761"/>
      </w:pPr>
      <w:rPr>
        <w:rFonts w:hint="default"/>
        <w:lang w:val="ro-RO" w:bidi="ar-SA" w:eastAsia="en-US"/>
      </w:rPr>
    </w:lvl>
  </w:abstractNum>
  <w:abstractNum w:abstractNumId="21">
    <w:multiLevelType w:val="hybridMultilevel"/>
    <w:lvl w:ilvl="0" w:tentative="0">
      <w:start w:val="1"/>
      <w:numFmt w:val="bullet"/>
      <w:lvlText w:val=""/>
      <w:lvlJc w:val="left"/>
      <w:pPr>
        <w:ind w:left="720" w:hanging="360"/>
      </w:pPr>
      <w:rPr>
        <w:rFonts w:ascii="Wingdings" w:hAnsi="Wingdings"/>
      </w:rPr>
    </w:lvl>
    <w:lvl w:ilvl="1" w:tentative="1">
      <w:start w:val="1"/>
      <w:numFmt w:val="bullet"/>
      <w:lvlText w:val="o"/>
      <w:lvlJc w:val="left"/>
      <w:pPr>
        <w:ind w:left="1440" w:hanging="360"/>
      </w:pPr>
      <w:rPr>
        <w:rFonts w:ascii="Courier New" w:cs="Courier New" w:hAnsi="Courier New"/>
      </w:rPr>
    </w:lvl>
    <w:lvl w:ilvl="2" w:tentative="1">
      <w:start w:val="1"/>
      <w:numFmt w:val="bullet"/>
      <w:lvlText w:val=""/>
      <w:lvlJc w:val="left"/>
      <w:pPr>
        <w:ind w:left="2160" w:hanging="360"/>
      </w:pPr>
      <w:rPr>
        <w:rFonts w:ascii="Wingdings" w:hAnsi="Wingdings"/>
      </w:rPr>
    </w:lvl>
    <w:lvl w:ilvl="3" w:tentative="1">
      <w:start w:val="1"/>
      <w:numFmt w:val="bullet"/>
      <w:lvlText w:val=""/>
      <w:lvlJc w:val="left"/>
      <w:pPr>
        <w:ind w:left="2880" w:hanging="360"/>
      </w:pPr>
      <w:rPr>
        <w:rFonts w:ascii="Symbol" w:hAnsi="Symbol"/>
      </w:rPr>
    </w:lvl>
    <w:lvl w:ilvl="4" w:tentative="1">
      <w:start w:val="1"/>
      <w:numFmt w:val="bullet"/>
      <w:lvlText w:val="o"/>
      <w:lvlJc w:val="left"/>
      <w:pPr>
        <w:ind w:left="3600" w:hanging="360"/>
      </w:pPr>
      <w:rPr>
        <w:rFonts w:ascii="Courier New" w:cs="Courier New" w:hAnsi="Courier New"/>
      </w:rPr>
    </w:lvl>
    <w:lvl w:ilvl="5" w:tentative="1">
      <w:start w:val="1"/>
      <w:numFmt w:val="bullet"/>
      <w:lvlText w:val=""/>
      <w:lvlJc w:val="left"/>
      <w:pPr>
        <w:ind w:left="4320" w:hanging="360"/>
      </w:pPr>
      <w:rPr>
        <w:rFonts w:ascii="Wingdings" w:hAnsi="Wingdings"/>
      </w:rPr>
    </w:lvl>
    <w:lvl w:ilvl="6" w:tentative="1">
      <w:start w:val="1"/>
      <w:numFmt w:val="bullet"/>
      <w:lvlText w:val=""/>
      <w:lvlJc w:val="left"/>
      <w:pPr>
        <w:ind w:left="5040" w:hanging="360"/>
      </w:pPr>
      <w:rPr>
        <w:rFonts w:ascii="Symbol" w:hAnsi="Symbol"/>
      </w:rPr>
    </w:lvl>
    <w:lvl w:ilvl="7" w:tentative="1">
      <w:start w:val="1"/>
      <w:numFmt w:val="bullet"/>
      <w:lvlText w:val="o"/>
      <w:lvlJc w:val="left"/>
      <w:pPr>
        <w:ind w:left="5760" w:hanging="360"/>
      </w:pPr>
      <w:rPr>
        <w:rFonts w:ascii="Courier New" w:cs="Courier New" w:hAnsi="Courier New"/>
      </w:rPr>
    </w:lvl>
    <w:lvl w:ilvl="8" w:tentative="1">
      <w:start w:val="1"/>
      <w:numFmt w:val="bullet"/>
      <w:lvlText w:val=""/>
      <w:lvlJc w:val="left"/>
      <w:pPr>
        <w:ind w:left="6480" w:hanging="360"/>
      </w:pPr>
      <w:rPr>
        <w:rFonts w:ascii="Wingdings" w:hAnsi="Wingdings"/>
      </w:rPr>
    </w:lvl>
  </w:abstractNum>
  <w:abstractNum w:abstractNumId="22">
    <w:multiLevelType w:val="hybridMultilevel"/>
    <w:lvl w:ilvl="0" w:tentative="0">
      <w:start w:val="1"/>
      <w:numFmt w:val="bullet"/>
      <w:lvlText w:val=""/>
      <w:lvlJc w:val="left"/>
      <w:pPr>
        <w:ind w:left="720" w:hanging="360"/>
      </w:pPr>
      <w:rPr>
        <w:rFonts w:ascii="Wingdings" w:hAnsi="Wingdings"/>
      </w:rPr>
    </w:lvl>
    <w:lvl w:ilvl="1" w:tentative="1">
      <w:start w:val="1"/>
      <w:numFmt w:val="bullet"/>
      <w:isLgl w:val="off"/>
      <w:suff w:val="tab"/>
      <w:lvlText w:val="o"/>
      <w:lvlJc w:val="left"/>
      <w:pPr>
        <w:ind w:left="1440" w:hanging="360"/>
      </w:pPr>
      <w:rPr>
        <w:rFonts w:ascii="Courier New" w:hAnsi="Courier New"/>
      </w:rPr>
    </w:lvl>
    <w:lvl w:ilvl="2" w:tentative="1">
      <w:start w:val="1"/>
      <w:numFmt w:val="bullet"/>
      <w:isLgl w:val="off"/>
      <w:suff w:val="tab"/>
      <w:lvlText w:val=""/>
      <w:lvlJc w:val="left"/>
      <w:pPr>
        <w:ind w:left="2160" w:hanging="360"/>
      </w:pPr>
      <w:rPr>
        <w:rFonts w:ascii="Wingdings" w:hAnsi="Wingdings"/>
      </w:rPr>
    </w:lvl>
    <w:lvl w:ilvl="3" w:tentative="1">
      <w:start w:val="1"/>
      <w:numFmt w:val="bullet"/>
      <w:isLgl w:val="off"/>
      <w:suff w:val="tab"/>
      <w:lvlText w:val=""/>
      <w:lvlJc w:val="left"/>
      <w:pPr>
        <w:ind w:left="2880" w:hanging="360"/>
      </w:pPr>
      <w:rPr>
        <w:rFonts w:ascii="Symbol" w:hAnsi="Symbol"/>
      </w:rPr>
    </w:lvl>
    <w:lvl w:ilvl="4" w:tentative="1">
      <w:start w:val="1"/>
      <w:numFmt w:val="bullet"/>
      <w:isLgl w:val="off"/>
      <w:suff w:val="tab"/>
      <w:lvlText w:val="o"/>
      <w:lvlJc w:val="left"/>
      <w:pPr>
        <w:ind w:left="3600" w:hanging="360"/>
      </w:pPr>
      <w:rPr>
        <w:rFonts w:ascii="Courier New" w:hAnsi="Courier New"/>
      </w:rPr>
    </w:lvl>
    <w:lvl w:ilvl="5" w:tentative="1">
      <w:start w:val="1"/>
      <w:numFmt w:val="bullet"/>
      <w:isLgl w:val="off"/>
      <w:suff w:val="tab"/>
      <w:lvlText w:val=""/>
      <w:lvlJc w:val="left"/>
      <w:pPr>
        <w:ind w:left="4320" w:hanging="360"/>
      </w:pPr>
      <w:rPr>
        <w:rFonts w:ascii="Wingdings" w:hAnsi="Wingdings"/>
      </w:rPr>
    </w:lvl>
    <w:lvl w:ilvl="6" w:tentative="1">
      <w:start w:val="1"/>
      <w:numFmt w:val="bullet"/>
      <w:isLgl w:val="off"/>
      <w:suff w:val="tab"/>
      <w:lvlText w:val=""/>
      <w:lvlJc w:val="left"/>
      <w:pPr>
        <w:ind w:left="5040" w:hanging="360"/>
      </w:pPr>
      <w:rPr>
        <w:rFonts w:ascii="Symbol" w:hAnsi="Symbol"/>
      </w:rPr>
    </w:lvl>
    <w:lvl w:ilvl="7" w:tentative="1">
      <w:start w:val="1"/>
      <w:numFmt w:val="bullet"/>
      <w:isLgl w:val="off"/>
      <w:suff w:val="tab"/>
      <w:lvlText w:val="o"/>
      <w:lvlJc w:val="left"/>
      <w:pPr>
        <w:ind w:left="5760" w:hanging="360"/>
      </w:pPr>
      <w:rPr>
        <w:rFonts w:ascii="Courier New" w:hAnsi="Courier New"/>
      </w:rPr>
    </w:lvl>
    <w:lvl w:ilvl="8" w:tentative="1">
      <w:start w:val="1"/>
      <w:numFmt w:val="bullet"/>
      <w:isLgl w:val="off"/>
      <w:suff w:val="tab"/>
      <w:lvlText w:val=""/>
      <w:lvlJc w:val="left"/>
      <w:pPr>
        <w:ind w:left="6480" w:hanging="360"/>
      </w:pPr>
      <w:rPr>
        <w:rFonts w:ascii="Wingdings" w:hAnsi="Wingdings"/>
      </w:rPr>
    </w:lvl>
  </w:abstractNum>
  <w:abstractNum w:abstractNumId="23">
    <w:multiLevelType w:val="hybridMultilevel"/>
    <w:lvl w:ilvl="0" w:tentative="0">
      <w:start w:val="1"/>
      <w:numFmt w:val="bullet"/>
      <w:lvlText w:val=""/>
      <w:lvlJc w:val="left"/>
      <w:pPr>
        <w:ind w:left="720" w:hanging="360"/>
      </w:pPr>
      <w:rPr>
        <w:rFonts w:ascii="Wingdings" w:hAnsi="Wingdings"/>
      </w:rPr>
    </w:lvl>
    <w:lvl w:ilvl="1" w:tentative="1">
      <w:start w:val="1"/>
      <w:numFmt w:val="bullet"/>
      <w:lvlText w:val="o"/>
      <w:lvlJc w:val="left"/>
      <w:pPr>
        <w:ind w:left="1440" w:hanging="360"/>
      </w:pPr>
      <w:rPr>
        <w:rFonts w:ascii="Courier New" w:cs="Courier New" w:hAnsi="Courier New"/>
      </w:rPr>
    </w:lvl>
    <w:lvl w:ilvl="2" w:tentative="1">
      <w:start w:val="1"/>
      <w:numFmt w:val="bullet"/>
      <w:lvlText w:val=""/>
      <w:lvlJc w:val="left"/>
      <w:pPr>
        <w:ind w:left="2160" w:hanging="360"/>
      </w:pPr>
      <w:rPr>
        <w:rFonts w:ascii="Wingdings" w:hAnsi="Wingdings"/>
      </w:rPr>
    </w:lvl>
    <w:lvl w:ilvl="3" w:tentative="1">
      <w:start w:val="1"/>
      <w:numFmt w:val="bullet"/>
      <w:lvlText w:val=""/>
      <w:lvlJc w:val="left"/>
      <w:pPr>
        <w:ind w:left="2880" w:hanging="360"/>
      </w:pPr>
      <w:rPr>
        <w:rFonts w:ascii="Symbol" w:hAnsi="Symbol"/>
      </w:rPr>
    </w:lvl>
    <w:lvl w:ilvl="4" w:tentative="1">
      <w:start w:val="1"/>
      <w:numFmt w:val="bullet"/>
      <w:lvlText w:val="o"/>
      <w:lvlJc w:val="left"/>
      <w:pPr>
        <w:ind w:left="3600" w:hanging="360"/>
      </w:pPr>
      <w:rPr>
        <w:rFonts w:ascii="Courier New" w:cs="Courier New" w:hAnsi="Courier New"/>
      </w:rPr>
    </w:lvl>
    <w:lvl w:ilvl="5" w:tentative="1">
      <w:start w:val="1"/>
      <w:numFmt w:val="bullet"/>
      <w:lvlText w:val=""/>
      <w:lvlJc w:val="left"/>
      <w:pPr>
        <w:ind w:left="4320" w:hanging="360"/>
      </w:pPr>
      <w:rPr>
        <w:rFonts w:ascii="Wingdings" w:hAnsi="Wingdings"/>
      </w:rPr>
    </w:lvl>
    <w:lvl w:ilvl="6" w:tentative="1">
      <w:start w:val="1"/>
      <w:numFmt w:val="bullet"/>
      <w:lvlText w:val=""/>
      <w:lvlJc w:val="left"/>
      <w:pPr>
        <w:ind w:left="5040" w:hanging="360"/>
      </w:pPr>
      <w:rPr>
        <w:rFonts w:ascii="Symbol" w:hAnsi="Symbol"/>
      </w:rPr>
    </w:lvl>
    <w:lvl w:ilvl="7" w:tentative="1">
      <w:start w:val="1"/>
      <w:numFmt w:val="bullet"/>
      <w:lvlText w:val="o"/>
      <w:lvlJc w:val="left"/>
      <w:pPr>
        <w:ind w:left="5760" w:hanging="360"/>
      </w:pPr>
      <w:rPr>
        <w:rFonts w:ascii="Courier New" w:cs="Courier New" w:hAnsi="Courier New"/>
      </w:rPr>
    </w:lvl>
    <w:lvl w:ilvl="8" w:tentative="1">
      <w:start w:val="1"/>
      <w:numFmt w:val="bullet"/>
      <w:lvlText w:val=""/>
      <w:lvlJc w:val="left"/>
      <w:pPr>
        <w:ind w:left="6480" w:hanging="360"/>
      </w:pPr>
      <w:rPr>
        <w:rFonts w:ascii="Wingdings" w:hAnsi="Wingdings"/>
      </w:rPr>
    </w:lvl>
  </w:abstractNum>
  <w:abstractNum w:abstractNumId="24">
    <w:multiLevelType w:val="hybridMultilevel"/>
    <w:lvl w:ilvl="0" w:tentative="0">
      <w:start w:val="1"/>
      <w:numFmt w:val="bullet"/>
      <w:lvlText w:val=""/>
      <w:lvlJc w:val="left"/>
      <w:pPr>
        <w:ind w:left="720" w:hanging="360"/>
      </w:pPr>
      <w:rPr>
        <w:rFonts w:ascii="Wingdings" w:hAnsi="Wingdings"/>
      </w:rPr>
    </w:lvl>
    <w:lvl w:ilvl="1" w:tentative="1">
      <w:start w:val="1"/>
      <w:numFmt w:val="bullet"/>
      <w:isLgl w:val="off"/>
      <w:suff w:val="tab"/>
      <w:lvlText w:val="o"/>
      <w:lvlJc w:val="left"/>
      <w:pPr>
        <w:ind w:left="1440" w:hanging="360"/>
      </w:pPr>
      <w:rPr>
        <w:rFonts w:ascii="Courier New" w:hAnsi="Courier New"/>
      </w:rPr>
    </w:lvl>
    <w:lvl w:ilvl="2" w:tentative="1">
      <w:start w:val="1"/>
      <w:numFmt w:val="bullet"/>
      <w:isLgl w:val="off"/>
      <w:suff w:val="tab"/>
      <w:lvlText w:val=""/>
      <w:lvlJc w:val="left"/>
      <w:pPr>
        <w:ind w:left="2160" w:hanging="360"/>
      </w:pPr>
      <w:rPr>
        <w:rFonts w:ascii="Wingdings" w:hAnsi="Wingdings"/>
      </w:rPr>
    </w:lvl>
    <w:lvl w:ilvl="3" w:tentative="1">
      <w:start w:val="1"/>
      <w:numFmt w:val="bullet"/>
      <w:isLgl w:val="off"/>
      <w:suff w:val="tab"/>
      <w:lvlText w:val=""/>
      <w:lvlJc w:val="left"/>
      <w:pPr>
        <w:ind w:left="2880" w:hanging="360"/>
      </w:pPr>
      <w:rPr>
        <w:rFonts w:ascii="Symbol" w:hAnsi="Symbol"/>
      </w:rPr>
    </w:lvl>
    <w:lvl w:ilvl="4" w:tentative="1">
      <w:start w:val="1"/>
      <w:numFmt w:val="bullet"/>
      <w:isLgl w:val="off"/>
      <w:suff w:val="tab"/>
      <w:lvlText w:val="o"/>
      <w:lvlJc w:val="left"/>
      <w:pPr>
        <w:ind w:left="3600" w:hanging="360"/>
      </w:pPr>
      <w:rPr>
        <w:rFonts w:ascii="Courier New" w:hAnsi="Courier New"/>
      </w:rPr>
    </w:lvl>
    <w:lvl w:ilvl="5" w:tentative="1">
      <w:start w:val="1"/>
      <w:numFmt w:val="bullet"/>
      <w:isLgl w:val="off"/>
      <w:suff w:val="tab"/>
      <w:lvlText w:val=""/>
      <w:lvlJc w:val="left"/>
      <w:pPr>
        <w:ind w:left="4320" w:hanging="360"/>
      </w:pPr>
      <w:rPr>
        <w:rFonts w:ascii="Wingdings" w:hAnsi="Wingdings"/>
      </w:rPr>
    </w:lvl>
    <w:lvl w:ilvl="6" w:tentative="1">
      <w:start w:val="1"/>
      <w:numFmt w:val="bullet"/>
      <w:isLgl w:val="off"/>
      <w:suff w:val="tab"/>
      <w:lvlText w:val=""/>
      <w:lvlJc w:val="left"/>
      <w:pPr>
        <w:ind w:left="5040" w:hanging="360"/>
      </w:pPr>
      <w:rPr>
        <w:rFonts w:ascii="Symbol" w:hAnsi="Symbol"/>
      </w:rPr>
    </w:lvl>
    <w:lvl w:ilvl="7" w:tentative="1">
      <w:start w:val="1"/>
      <w:numFmt w:val="bullet"/>
      <w:isLgl w:val="off"/>
      <w:suff w:val="tab"/>
      <w:lvlText w:val="o"/>
      <w:lvlJc w:val="left"/>
      <w:pPr>
        <w:ind w:left="5760" w:hanging="360"/>
      </w:pPr>
      <w:rPr>
        <w:rFonts w:ascii="Courier New" w:hAnsi="Courier New"/>
      </w:rPr>
    </w:lvl>
    <w:lvl w:ilvl="8" w:tentative="1">
      <w:start w:val="1"/>
      <w:numFmt w:val="bullet"/>
      <w:isLgl w:val="off"/>
      <w:suff w:val="tab"/>
      <w:lvlText w:val=""/>
      <w:lvlJc w:val="left"/>
      <w:pPr>
        <w:ind w:left="6480" w:hanging="360"/>
      </w:pPr>
      <w:rPr>
        <w:rFonts w:ascii="Wingdings" w:hAnsi="Wingdings"/>
      </w:rPr>
    </w:lvl>
  </w:abstractNum>
  <w:abstractNum w:abstractNumId="25">
    <w:multiLevelType w:val="hybridMultilevel"/>
    <w:lvl w:ilvl="0" w:tentative="0">
      <w:start w:val="1"/>
      <w:numFmt w:val="bullet"/>
      <w:lvlText w:val=""/>
      <w:lvlJc w:val="left"/>
      <w:pPr>
        <w:ind w:left="720" w:hanging="360"/>
      </w:pPr>
      <w:rPr>
        <w:rFonts w:ascii="Wingdings" w:hAnsi="Wingdings"/>
      </w:rPr>
    </w:lvl>
    <w:lvl w:ilvl="1" w:tentative="1">
      <w:start w:val="1"/>
      <w:numFmt w:val="bullet"/>
      <w:lvlText w:val="o"/>
      <w:lvlJc w:val="left"/>
      <w:pPr>
        <w:ind w:left="1440" w:hanging="360"/>
      </w:pPr>
      <w:rPr>
        <w:rFonts w:ascii="Courier New" w:cs="Courier New" w:hAnsi="Courier New"/>
      </w:rPr>
    </w:lvl>
    <w:lvl w:ilvl="2" w:tentative="1">
      <w:start w:val="1"/>
      <w:numFmt w:val="bullet"/>
      <w:lvlText w:val=""/>
      <w:lvlJc w:val="left"/>
      <w:pPr>
        <w:ind w:left="2160" w:hanging="360"/>
      </w:pPr>
      <w:rPr>
        <w:rFonts w:ascii="Wingdings" w:hAnsi="Wingdings"/>
      </w:rPr>
    </w:lvl>
    <w:lvl w:ilvl="3" w:tentative="1">
      <w:start w:val="1"/>
      <w:numFmt w:val="bullet"/>
      <w:lvlText w:val=""/>
      <w:lvlJc w:val="left"/>
      <w:pPr>
        <w:ind w:left="2880" w:hanging="360"/>
      </w:pPr>
      <w:rPr>
        <w:rFonts w:ascii="Symbol" w:hAnsi="Symbol"/>
      </w:rPr>
    </w:lvl>
    <w:lvl w:ilvl="4" w:tentative="1">
      <w:start w:val="1"/>
      <w:numFmt w:val="bullet"/>
      <w:lvlText w:val="o"/>
      <w:lvlJc w:val="left"/>
      <w:pPr>
        <w:ind w:left="3600" w:hanging="360"/>
      </w:pPr>
      <w:rPr>
        <w:rFonts w:ascii="Courier New" w:cs="Courier New" w:hAnsi="Courier New"/>
      </w:rPr>
    </w:lvl>
    <w:lvl w:ilvl="5" w:tentative="1">
      <w:start w:val="1"/>
      <w:numFmt w:val="bullet"/>
      <w:lvlText w:val=""/>
      <w:lvlJc w:val="left"/>
      <w:pPr>
        <w:ind w:left="4320" w:hanging="360"/>
      </w:pPr>
      <w:rPr>
        <w:rFonts w:ascii="Wingdings" w:hAnsi="Wingdings"/>
      </w:rPr>
    </w:lvl>
    <w:lvl w:ilvl="6" w:tentative="1">
      <w:start w:val="1"/>
      <w:numFmt w:val="bullet"/>
      <w:lvlText w:val=""/>
      <w:lvlJc w:val="left"/>
      <w:pPr>
        <w:ind w:left="5040" w:hanging="360"/>
      </w:pPr>
      <w:rPr>
        <w:rFonts w:ascii="Symbol" w:hAnsi="Symbol"/>
      </w:rPr>
    </w:lvl>
    <w:lvl w:ilvl="7" w:tentative="1">
      <w:start w:val="1"/>
      <w:numFmt w:val="bullet"/>
      <w:lvlText w:val="o"/>
      <w:lvlJc w:val="left"/>
      <w:pPr>
        <w:ind w:left="5760" w:hanging="360"/>
      </w:pPr>
      <w:rPr>
        <w:rFonts w:ascii="Courier New" w:cs="Courier New" w:hAnsi="Courier New"/>
      </w:rPr>
    </w:lvl>
    <w:lvl w:ilvl="8" w:tentative="1">
      <w:start w:val="1"/>
      <w:numFmt w:val="bullet"/>
      <w:lvlText w:val=""/>
      <w:lvlJc w:val="left"/>
      <w:pPr>
        <w:ind w:left="6480" w:hanging="360"/>
      </w:pPr>
      <w:rPr>
        <w:rFonts w:ascii="Wingdings" w:hAnsi="Wingdings"/>
      </w:rPr>
    </w:lvl>
  </w:abstractNum>
  <w:abstractNum w:abstractNumId="26">
    <w:multiLevelType w:val="hybridMultilevel"/>
    <w:lvl w:ilvl="0" w:tentative="0">
      <w:start w:val="1"/>
      <w:numFmt w:val="bullet"/>
      <w:lvlText w:val=""/>
      <w:lvlJc w:val="left"/>
      <w:pPr>
        <w:ind w:left="720" w:hanging="360"/>
      </w:pPr>
      <w:rPr>
        <w:rFonts w:ascii="Wingdings" w:hAnsi="Wingdings"/>
      </w:rPr>
    </w:lvl>
    <w:lvl w:ilvl="1" w:tentative="1">
      <w:start w:val="1"/>
      <w:numFmt w:val="bullet"/>
      <w:isLgl w:val="off"/>
      <w:suff w:val="tab"/>
      <w:lvlText w:val="o"/>
      <w:lvlJc w:val="left"/>
      <w:pPr>
        <w:ind w:left="1440" w:hanging="360"/>
      </w:pPr>
      <w:rPr>
        <w:rFonts w:ascii="Courier New" w:hAnsi="Courier New"/>
      </w:rPr>
    </w:lvl>
    <w:lvl w:ilvl="2" w:tentative="1">
      <w:start w:val="1"/>
      <w:numFmt w:val="bullet"/>
      <w:isLgl w:val="off"/>
      <w:suff w:val="tab"/>
      <w:lvlText w:val=""/>
      <w:lvlJc w:val="left"/>
      <w:pPr>
        <w:ind w:left="2160" w:hanging="360"/>
      </w:pPr>
      <w:rPr>
        <w:rFonts w:ascii="Wingdings" w:hAnsi="Wingdings"/>
      </w:rPr>
    </w:lvl>
    <w:lvl w:ilvl="3" w:tentative="1">
      <w:start w:val="1"/>
      <w:numFmt w:val="bullet"/>
      <w:isLgl w:val="off"/>
      <w:suff w:val="tab"/>
      <w:lvlText w:val=""/>
      <w:lvlJc w:val="left"/>
      <w:pPr>
        <w:ind w:left="2880" w:hanging="360"/>
      </w:pPr>
      <w:rPr>
        <w:rFonts w:ascii="Symbol" w:hAnsi="Symbol"/>
      </w:rPr>
    </w:lvl>
    <w:lvl w:ilvl="4" w:tentative="1">
      <w:start w:val="1"/>
      <w:numFmt w:val="bullet"/>
      <w:isLgl w:val="off"/>
      <w:suff w:val="tab"/>
      <w:lvlText w:val="o"/>
      <w:lvlJc w:val="left"/>
      <w:pPr>
        <w:ind w:left="3600" w:hanging="360"/>
      </w:pPr>
      <w:rPr>
        <w:rFonts w:ascii="Courier New" w:hAnsi="Courier New"/>
      </w:rPr>
    </w:lvl>
    <w:lvl w:ilvl="5" w:tentative="1">
      <w:start w:val="1"/>
      <w:numFmt w:val="bullet"/>
      <w:isLgl w:val="off"/>
      <w:suff w:val="tab"/>
      <w:lvlText w:val=""/>
      <w:lvlJc w:val="left"/>
      <w:pPr>
        <w:ind w:left="4320" w:hanging="360"/>
      </w:pPr>
      <w:rPr>
        <w:rFonts w:ascii="Wingdings" w:hAnsi="Wingdings"/>
      </w:rPr>
    </w:lvl>
    <w:lvl w:ilvl="6" w:tentative="1">
      <w:start w:val="1"/>
      <w:numFmt w:val="bullet"/>
      <w:isLgl w:val="off"/>
      <w:suff w:val="tab"/>
      <w:lvlText w:val=""/>
      <w:lvlJc w:val="left"/>
      <w:pPr>
        <w:ind w:left="5040" w:hanging="360"/>
      </w:pPr>
      <w:rPr>
        <w:rFonts w:ascii="Symbol" w:hAnsi="Symbol"/>
      </w:rPr>
    </w:lvl>
    <w:lvl w:ilvl="7" w:tentative="1">
      <w:start w:val="1"/>
      <w:numFmt w:val="bullet"/>
      <w:isLgl w:val="off"/>
      <w:suff w:val="tab"/>
      <w:lvlText w:val="o"/>
      <w:lvlJc w:val="left"/>
      <w:pPr>
        <w:ind w:left="5760" w:hanging="360"/>
      </w:pPr>
      <w:rPr>
        <w:rFonts w:ascii="Courier New" w:hAnsi="Courier New"/>
      </w:rPr>
    </w:lvl>
    <w:lvl w:ilvl="8" w:tentative="1">
      <w:start w:val="1"/>
      <w:numFmt w:val="bullet"/>
      <w:isLgl w:val="off"/>
      <w:suff w:val="tab"/>
      <w:lvlText w:val=""/>
      <w:lvlJc w:val="left"/>
      <w:pPr>
        <w:ind w:left="6480" w:hanging="360"/>
      </w:pPr>
      <w:rPr>
        <w:rFonts w:ascii="Wingdings" w:hAnsi="Wingdings"/>
      </w:rPr>
    </w:lvl>
  </w:abstractNum>
  <w:abstractNum w:abstractNumId="27">
    <w:multiLevelType w:val="hybridMultilevel"/>
    <w:lvl w:ilvl="0" w:tentative="0">
      <w:start w:val="1"/>
      <w:numFmt w:val="bullet"/>
      <w:lvlText w:val=""/>
      <w:lvlJc w:val="left"/>
      <w:pPr>
        <w:ind w:left="720" w:hanging="360"/>
      </w:pPr>
      <w:rPr>
        <w:rFonts w:ascii="Wingdings" w:hAnsi="Wingdings"/>
      </w:rPr>
    </w:lvl>
    <w:lvl w:ilvl="1" w:tentative="1">
      <w:start w:val="1"/>
      <w:numFmt w:val="bullet"/>
      <w:lvlText w:val="o"/>
      <w:lvlJc w:val="left"/>
      <w:pPr>
        <w:ind w:left="1440" w:hanging="360"/>
      </w:pPr>
      <w:rPr>
        <w:rFonts w:ascii="Courier New" w:cs="Courier New" w:hAnsi="Courier New"/>
      </w:rPr>
    </w:lvl>
    <w:lvl w:ilvl="2" w:tentative="1">
      <w:start w:val="1"/>
      <w:numFmt w:val="bullet"/>
      <w:lvlText w:val=""/>
      <w:lvlJc w:val="left"/>
      <w:pPr>
        <w:ind w:left="2160" w:hanging="360"/>
      </w:pPr>
      <w:rPr>
        <w:rFonts w:ascii="Wingdings" w:hAnsi="Wingdings"/>
      </w:rPr>
    </w:lvl>
    <w:lvl w:ilvl="3" w:tentative="1">
      <w:start w:val="1"/>
      <w:numFmt w:val="bullet"/>
      <w:lvlText w:val=""/>
      <w:lvlJc w:val="left"/>
      <w:pPr>
        <w:ind w:left="2880" w:hanging="360"/>
      </w:pPr>
      <w:rPr>
        <w:rFonts w:ascii="Symbol" w:hAnsi="Symbol"/>
      </w:rPr>
    </w:lvl>
    <w:lvl w:ilvl="4" w:tentative="1">
      <w:start w:val="1"/>
      <w:numFmt w:val="bullet"/>
      <w:lvlText w:val="o"/>
      <w:lvlJc w:val="left"/>
      <w:pPr>
        <w:ind w:left="3600" w:hanging="360"/>
      </w:pPr>
      <w:rPr>
        <w:rFonts w:ascii="Courier New" w:cs="Courier New" w:hAnsi="Courier New"/>
      </w:rPr>
    </w:lvl>
    <w:lvl w:ilvl="5" w:tentative="1">
      <w:start w:val="1"/>
      <w:numFmt w:val="bullet"/>
      <w:lvlText w:val=""/>
      <w:lvlJc w:val="left"/>
      <w:pPr>
        <w:ind w:left="4320" w:hanging="360"/>
      </w:pPr>
      <w:rPr>
        <w:rFonts w:ascii="Wingdings" w:hAnsi="Wingdings"/>
      </w:rPr>
    </w:lvl>
    <w:lvl w:ilvl="6" w:tentative="1">
      <w:start w:val="1"/>
      <w:numFmt w:val="bullet"/>
      <w:lvlText w:val=""/>
      <w:lvlJc w:val="left"/>
      <w:pPr>
        <w:ind w:left="5040" w:hanging="360"/>
      </w:pPr>
      <w:rPr>
        <w:rFonts w:ascii="Symbol" w:hAnsi="Symbol"/>
      </w:rPr>
    </w:lvl>
    <w:lvl w:ilvl="7" w:tentative="1">
      <w:start w:val="1"/>
      <w:numFmt w:val="bullet"/>
      <w:lvlText w:val="o"/>
      <w:lvlJc w:val="left"/>
      <w:pPr>
        <w:ind w:left="5760" w:hanging="360"/>
      </w:pPr>
      <w:rPr>
        <w:rFonts w:ascii="Courier New" w:cs="Courier New" w:hAnsi="Courier New"/>
      </w:rPr>
    </w:lvl>
    <w:lvl w:ilvl="8" w:tentative="1">
      <w:start w:val="1"/>
      <w:numFmt w:val="bullet"/>
      <w:lvlText w:val=""/>
      <w:lvlJc w:val="left"/>
      <w:pPr>
        <w:ind w:left="6480" w:hanging="360"/>
      </w:pPr>
      <w:rPr>
        <w:rFonts w:ascii="Wingdings" w:hAnsi="Wingdings"/>
      </w:rPr>
    </w:lvl>
  </w:abstractNum>
  <w:abstractNum w:abstractNumId="28">
    <w:multiLevelType w:val="hybridMultilevel"/>
    <w:lvl w:ilvl="0" w:tentative="0">
      <w:start w:val="1"/>
      <w:numFmt w:val="bullet"/>
      <w:lvlText w:val=""/>
      <w:lvlJc w:val="left"/>
      <w:pPr>
        <w:ind w:left="720" w:hanging="360"/>
      </w:pPr>
      <w:rPr>
        <w:rFonts w:ascii="Wingdings" w:hAnsi="Wingdings"/>
      </w:rPr>
    </w:lvl>
    <w:lvl w:ilvl="1" w:tentative="1">
      <w:start w:val="1"/>
      <w:numFmt w:val="bullet"/>
      <w:isLgl w:val="off"/>
      <w:suff w:val="tab"/>
      <w:lvlText w:val="o"/>
      <w:lvlJc w:val="left"/>
      <w:pPr>
        <w:ind w:left="1440" w:hanging="360"/>
      </w:pPr>
      <w:rPr>
        <w:rFonts w:ascii="Courier New" w:hAnsi="Courier New"/>
      </w:rPr>
    </w:lvl>
    <w:lvl w:ilvl="2" w:tentative="1">
      <w:start w:val="1"/>
      <w:numFmt w:val="bullet"/>
      <w:isLgl w:val="off"/>
      <w:suff w:val="tab"/>
      <w:lvlText w:val=""/>
      <w:lvlJc w:val="left"/>
      <w:pPr>
        <w:ind w:left="2160" w:hanging="360"/>
      </w:pPr>
      <w:rPr>
        <w:rFonts w:ascii="Wingdings" w:hAnsi="Wingdings"/>
      </w:rPr>
    </w:lvl>
    <w:lvl w:ilvl="3" w:tentative="1">
      <w:start w:val="1"/>
      <w:numFmt w:val="bullet"/>
      <w:isLgl w:val="off"/>
      <w:suff w:val="tab"/>
      <w:lvlText w:val=""/>
      <w:lvlJc w:val="left"/>
      <w:pPr>
        <w:ind w:left="2880" w:hanging="360"/>
      </w:pPr>
      <w:rPr>
        <w:rFonts w:ascii="Symbol" w:hAnsi="Symbol"/>
      </w:rPr>
    </w:lvl>
    <w:lvl w:ilvl="4" w:tentative="1">
      <w:start w:val="1"/>
      <w:numFmt w:val="bullet"/>
      <w:isLgl w:val="off"/>
      <w:suff w:val="tab"/>
      <w:lvlText w:val="o"/>
      <w:lvlJc w:val="left"/>
      <w:pPr>
        <w:ind w:left="3600" w:hanging="360"/>
      </w:pPr>
      <w:rPr>
        <w:rFonts w:ascii="Courier New" w:hAnsi="Courier New"/>
      </w:rPr>
    </w:lvl>
    <w:lvl w:ilvl="5" w:tentative="1">
      <w:start w:val="1"/>
      <w:numFmt w:val="bullet"/>
      <w:isLgl w:val="off"/>
      <w:suff w:val="tab"/>
      <w:lvlText w:val=""/>
      <w:lvlJc w:val="left"/>
      <w:pPr>
        <w:ind w:left="4320" w:hanging="360"/>
      </w:pPr>
      <w:rPr>
        <w:rFonts w:ascii="Wingdings" w:hAnsi="Wingdings"/>
      </w:rPr>
    </w:lvl>
    <w:lvl w:ilvl="6" w:tentative="1">
      <w:start w:val="1"/>
      <w:numFmt w:val="bullet"/>
      <w:isLgl w:val="off"/>
      <w:suff w:val="tab"/>
      <w:lvlText w:val=""/>
      <w:lvlJc w:val="left"/>
      <w:pPr>
        <w:ind w:left="5040" w:hanging="360"/>
      </w:pPr>
      <w:rPr>
        <w:rFonts w:ascii="Symbol" w:hAnsi="Symbol"/>
      </w:rPr>
    </w:lvl>
    <w:lvl w:ilvl="7" w:tentative="1">
      <w:start w:val="1"/>
      <w:numFmt w:val="bullet"/>
      <w:isLgl w:val="off"/>
      <w:suff w:val="tab"/>
      <w:lvlText w:val="o"/>
      <w:lvlJc w:val="left"/>
      <w:pPr>
        <w:ind w:left="5760" w:hanging="360"/>
      </w:pPr>
      <w:rPr>
        <w:rFonts w:ascii="Courier New" w:hAnsi="Courier New"/>
      </w:rPr>
    </w:lvl>
    <w:lvl w:ilvl="8" w:tentative="1">
      <w:start w:val="1"/>
      <w:numFmt w:val="bullet"/>
      <w:isLgl w:val="off"/>
      <w:suff w:val="tab"/>
      <w:lvlText w:val=""/>
      <w:lvlJc w:val="left"/>
      <w:pPr>
        <w:ind w:left="6480" w:hanging="360"/>
      </w:pPr>
      <w:rPr>
        <w:rFonts w:ascii="Wingdings" w:hAnsi="Wingdings"/>
      </w:rPr>
    </w:lvl>
  </w:abstractNum>
  <w:abstractNum w:abstractNumId="29">
    <w:multiLevelType w:val="hybridMultilevel"/>
    <w:lvl w:ilvl="0" w:tentative="0">
      <w:start w:val="1"/>
      <w:numFmt w:val="decimal"/>
      <w:lvlText w:val="%1."/>
      <w:lvlJc w:val="left"/>
      <w:pPr>
        <w:ind w:left="720" w:hanging="360"/>
      </w:pPr>
      <w:rPr>
        <w:rFonts w:ascii="Calibri Light" w:cs="Calibri Light" w:eastAsia="Calibri Light" w:hAnsi="Calibri Light" w:hint="default"/>
        <w:b w:val="off"/>
        <w:bCs w:val="off"/>
        <w:i w:val="off"/>
        <w:iCs w:val="off"/>
        <w:spacing w:val="0"/>
        <w:w w:val="97"/>
        <w:sz w:val="22"/>
        <w:szCs w:val="22"/>
        <w:lang w:val="ro-RO" w:bidi="ar-SA" w:eastAsia="en-US"/>
      </w:rPr>
    </w:lvl>
    <w:lvl w:ilvl="1" w:tentative="1">
      <w:start w:val="1"/>
      <w:numFmt w:val="lowerLetter"/>
      <w:isLgl w:val="off"/>
      <w:suff w:val="tab"/>
      <w:lvlText w:val="%2."/>
      <w:lvlJc w:val="left"/>
      <w:pPr>
        <w:ind w:left="1440" w:hanging="360"/>
      </w:pPr>
    </w:lvl>
    <w:lvl w:ilvl="2" w:tentative="1">
      <w:start w:val="1"/>
      <w:numFmt w:val="lowerRoman"/>
      <w:isLgl w:val="off"/>
      <w:suff w:val="tab"/>
      <w:lvlText w:val="%3."/>
      <w:lvlJc w:val="right"/>
      <w:pPr>
        <w:ind w:left="2160" w:hanging="360"/>
      </w:pPr>
    </w:lvl>
    <w:lvl w:ilvl="3" w:tentative="1">
      <w:start w:val="1"/>
      <w:numFmt w:val="decimal"/>
      <w:isLgl w:val="off"/>
      <w:suff w:val="tab"/>
      <w:lvlText w:val="%4."/>
      <w:lvlJc w:val="left"/>
      <w:pPr>
        <w:ind w:left="2880" w:hanging="360"/>
      </w:pPr>
    </w:lvl>
    <w:lvl w:ilvl="4" w:tentative="1">
      <w:start w:val="1"/>
      <w:numFmt w:val="lowerLetter"/>
      <w:isLgl w:val="off"/>
      <w:suff w:val="tab"/>
      <w:lvlText w:val="%5."/>
      <w:lvlJc w:val="left"/>
      <w:pPr>
        <w:ind w:left="3600" w:hanging="360"/>
      </w:pPr>
    </w:lvl>
    <w:lvl w:ilvl="5" w:tentative="1">
      <w:start w:val="1"/>
      <w:numFmt w:val="lowerRoman"/>
      <w:isLgl w:val="off"/>
      <w:suff w:val="tab"/>
      <w:lvlText w:val="%6."/>
      <w:lvlJc w:val="right"/>
      <w:pPr>
        <w:ind w:left="4320" w:hanging="360"/>
      </w:pPr>
    </w:lvl>
    <w:lvl w:ilvl="6" w:tentative="1">
      <w:start w:val="1"/>
      <w:numFmt w:val="decimal"/>
      <w:isLgl w:val="off"/>
      <w:suff w:val="tab"/>
      <w:lvlText w:val="%7."/>
      <w:lvlJc w:val="left"/>
      <w:pPr>
        <w:ind w:left="5040" w:hanging="360"/>
      </w:pPr>
    </w:lvl>
    <w:lvl w:ilvl="7" w:tentative="1">
      <w:start w:val="1"/>
      <w:numFmt w:val="lowerLetter"/>
      <w:isLgl w:val="off"/>
      <w:suff w:val="tab"/>
      <w:lvlText w:val="%8."/>
      <w:lvlJc w:val="left"/>
      <w:pPr>
        <w:ind w:left="5760" w:hanging="360"/>
      </w:pPr>
    </w:lvl>
    <w:lvl w:ilvl="8" w:tentative="1">
      <w:start w:val="1"/>
      <w:numFmt w:val="lowerRoman"/>
      <w:isLgl w:val="off"/>
      <w:suff w:val="tab"/>
      <w:lvlText w:val="%9."/>
      <w:lvlJc w:val="right"/>
      <w:pPr>
        <w:ind w:left="6480" w:hanging="360"/>
      </w:p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16"/>
  </w:num>
  <w:num w:numId="18">
    <w:abstractNumId w:val="17"/>
  </w:num>
  <w:num w:numId="19">
    <w:abstractNumId w:val="18"/>
  </w:num>
  <w:num w:numId="20">
    <w:abstractNumId w:val="19"/>
  </w:num>
  <w:num w:numId="21">
    <w:abstractNumId w:val="20"/>
  </w:num>
  <w:num w:numId="22">
    <w:abstractNumId w:val="22"/>
  </w:num>
  <w:num w:numId="23">
    <w:abstractNumId w:val="24"/>
  </w:num>
  <w:num w:numId="24">
    <w:abstractNumId w:val="26"/>
  </w:num>
  <w:num w:numId="25">
    <w:abstractNumId w:val="28"/>
  </w:num>
  <w:num w:numId="26">
    <w:abstractNumId w:val="2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20"/>
  <w:drawingGridHorizontalSpacing w:val="110"/>
  <w:displayHorizontalDrawingGridEvery w:val="2"/>
  <w:characterSpacingControl w:val="doNotCompress"/>
  <w:compat>
    <w:ulTrailSpace/>
    <w:shapeLayoutLikeWW8/>
    <w:useFELayout/>
    <w:compatSetting w:val="14" w:uri="http://schemas.microsoft.com/office/word" w:name="compatibilityMode"/>
  </w:compat>
  <w:footnotePr/>
  <w:endnotePr/>
  <w:trackRevisions w:val="off"/>
</w:settings>
</file>

<file path=word/styles.xml><?xml version="1.0" encoding="utf-8"?>
<w:styles xmlns:r="http://schemas.openxmlformats.org/officeDocument/2006/relationships" xmlns:w14="http://schemas.microsoft.com/office/word/2010/wordml" xmlns:w="http://schemas.openxmlformats.org/wordprocessingml/2006/main">
  <w:docDefaults>
    <w:rPrDefault>
      <w:rPr>
        <w:rFonts w:asciiTheme="minorHAnsi" w:cstheme="minorBidi" w:eastAsiaTheme="minorHAnsi" w:hAnsiTheme="minorHAnsi"/>
        <w:sz w:val="22"/>
        <w:szCs w:val="22"/>
        <w:lang w:val="en-US" w:bidi="ar-SA" w:eastAsia="en-US"/>
      </w:rPr>
    </w:rPrDefault>
    <w:pPrDefault>
      <w:pPr>
        <w:widowControl w:val="off"/>
        <w:spacing w:before="0" w:after="0" w:line="240" w:lineRule="auto"/>
        <w:ind w:left="0" w:right="0"/>
        <w:jc w:val="left"/>
      </w:pPr>
    </w:pPrDefault>
  </w:docDefaults>
  <w:style w:type="paragraph" w:styleId="Heading5">
    <w:name w:val="Heading 5"/>
    <w:basedOn w:val="Normal"/>
    <w:next w:val="Normal"/>
    <w:link w:val="Heading5Char"/>
    <w:uiPriority w:val="9"/>
    <w:semiHidden w:val="on"/>
    <w:unhideWhenUsed w:val="on"/>
    <w:qFormat w:val="on"/>
    <w:pPr>
      <w:keepNext w:val="on"/>
      <w:keepLines w:val="on"/>
      <w:spacing w:before="200" w:after="0"/>
    </w:pPr>
    <w:rPr>
      <w:rFonts w:asciiTheme="majorHAnsi" w:cstheme="majorBidi" w:eastAsiaTheme="majorEastAsia" w:hAnsiTheme="majorHAnsi"/>
      <w:color w:val="243f60" w:themeColor="accent1" w:themeShade="7f"/>
    </w:rPr>
  </w:style>
  <w:style w:type="paragraph" w:styleId="Heading6">
    <w:name w:val="Heading 6"/>
    <w:basedOn w:val="Normal"/>
    <w:next w:val="Normal"/>
    <w:link w:val="Heading6Char"/>
    <w:uiPriority w:val="9"/>
    <w:semiHidden w:val="on"/>
    <w:unhideWhenUsed w:val="on"/>
    <w:qFormat w:val="on"/>
    <w:pPr>
      <w:keepNext w:val="on"/>
      <w:keepLines w:val="on"/>
      <w:spacing w:before="200" w:after="0"/>
    </w:pPr>
    <w:rPr>
      <w:rFonts w:asciiTheme="majorHAnsi" w:cstheme="majorBidi" w:eastAsiaTheme="majorEastAsia" w:hAnsiTheme="majorHAnsi"/>
      <w:i/>
      <w:iCs/>
      <w:color w:val="243f60" w:themeColor="accent1" w:themeShade="7f"/>
    </w:rPr>
  </w:style>
  <w:style w:type="paragraph" w:styleId="Heading7">
    <w:name w:val="Heading 7"/>
    <w:basedOn w:val="Normal"/>
    <w:next w:val="Normal"/>
    <w:link w:val="Heading7Char"/>
    <w:uiPriority w:val="9"/>
    <w:semiHidden w:val="on"/>
    <w:unhideWhenUsed w:val="on"/>
    <w:qFormat w:val="on"/>
    <w:pPr>
      <w:keepNext w:val="on"/>
      <w:keepLines w:val="on"/>
      <w:spacing w:before="200" w:after="0"/>
    </w:pPr>
    <w:rPr>
      <w:rFonts w:asciiTheme="majorHAnsi" w:cstheme="majorBidi" w:eastAsiaTheme="majorEastAsia" w:hAnsiTheme="majorHAnsi"/>
      <w:i/>
      <w:iCs/>
      <w:color w:val="404040" w:themeColor="text1" w:themeTint="bf"/>
    </w:rPr>
  </w:style>
  <w:style w:type="paragraph" w:styleId="Heading8">
    <w:name w:val="Heading 8"/>
    <w:basedOn w:val="Normal"/>
    <w:next w:val="Normal"/>
    <w:link w:val="Heading8Char"/>
    <w:uiPriority w:val="9"/>
    <w:semiHidden w:val="on"/>
    <w:unhideWhenUsed w:val="on"/>
    <w:qFormat w:val="on"/>
    <w:pPr>
      <w:keepNext w:val="on"/>
      <w:keepLines w:val="on"/>
      <w:spacing w:before="200" w:after="0"/>
    </w:pPr>
    <w:rPr>
      <w:rFonts w:asciiTheme="majorHAnsi" w:cstheme="majorBidi" w:eastAsiaTheme="majorEastAsia" w:hAnsiTheme="majorHAnsi"/>
      <w:color w:val="404040" w:themeColor="text1" w:themeTint="bf"/>
      <w:sz w:val="20"/>
      <w:szCs w:val="20"/>
    </w:rPr>
  </w:style>
  <w:style w:type="paragraph" w:styleId="Heading9">
    <w:name w:val="Heading 9"/>
    <w:basedOn w:val="Normal"/>
    <w:next w:val="Normal"/>
    <w:link w:val="Heading9Char"/>
    <w:uiPriority w:val="9"/>
    <w:semiHidden w:val="on"/>
    <w:unhideWhenUsed w:val="on"/>
    <w:qFormat w:val="on"/>
    <w:pPr>
      <w:keepNext w:val="on"/>
      <w:keepLines w:val="on"/>
      <w:spacing w:before="200" w:after="0"/>
    </w:pPr>
    <w:rPr>
      <w:rFonts w:asciiTheme="majorHAnsi" w:cstheme="majorBidi" w:eastAsiaTheme="majorEastAsia" w:hAnsiTheme="majorHAnsi"/>
      <w:i/>
      <w:iCs/>
      <w:color w:val="404040" w:themeColor="text1" w:themeTint="bf"/>
      <w:sz w:val="20"/>
      <w:szCs w:val="20"/>
    </w:rPr>
  </w:style>
  <w:style w:type="table" w:styleId="NormalTable">
    <w:name w:val="Normal Table"/>
    <w:uiPriority w:val="99"/>
    <w:semiHidden w:val="on"/>
    <w:unhideWhenUsed w:val="on"/>
    <w:qFormat w:val="on"/>
    <w:tblPr>
      <w:tblInd w:w="0" w:type="dxa"/>
      <w:tblCellMar>
        <w:top w:w="0" w:type="dxa"/>
        <w:left w:w="108" w:type="dxa"/>
        <w:bottom w:w="0" w:type="dxa"/>
        <w:right w:w="108" w:type="dxa"/>
      </w:tblCellMar>
    </w:tblPr>
  </w:style>
  <w:style w:type="paragraph" w:styleId="NoSpacing">
    <w:name w:val="No Spacing"/>
    <w:uiPriority w:val="1"/>
    <w:qFormat w:val="on"/>
    <w:pPr>
      <w:spacing w:after="0" w:line="240" w:lineRule="auto"/>
    </w:pPr>
  </w:style>
  <w:style w:type="character" w:customStyle="1" w:styleId="Heading1Char">
    <w:name w:val="Heading 1 Char"/>
    <w:basedOn w:val="DefaultParagraphFont"/>
    <w:link w:val="Heading1"/>
    <w:uiPriority w:val="9"/>
    <w:rPr>
      <w:rFonts w:asciiTheme="majorHAnsi" w:cstheme="majorBidi" w:eastAsiaTheme="majorEastAsia" w:hAnsiTheme="majorHAnsi"/>
      <w:b/>
      <w:bCs/>
      <w:color w:val="376091" w:themeColor="accent1" w:themeShade="bf"/>
      <w:sz w:val="28"/>
      <w:szCs w:val="28"/>
    </w:rPr>
  </w:style>
  <w:style w:type="character" w:customStyle="1" w:styleId="Heading2Char">
    <w:name w:val="Heading 2 Char"/>
    <w:basedOn w:val="DefaultParagraphFont"/>
    <w:link w:val="Heading2"/>
    <w:uiPriority w:val="9"/>
    <w:rPr>
      <w:rFonts w:asciiTheme="majorHAnsi" w:cstheme="majorBidi" w:eastAsiaTheme="majorEastAsia" w:hAnsiTheme="majorHAnsi"/>
      <w:b/>
      <w:bCs/>
      <w:color w:val="4f81bd" w:themeColor="accent1"/>
      <w:sz w:val="26"/>
      <w:szCs w:val="26"/>
    </w:rPr>
  </w:style>
  <w:style w:type="character" w:customStyle="1" w:styleId="Heading3Char">
    <w:name w:val="Heading 3 Char"/>
    <w:basedOn w:val="DefaultParagraphFont"/>
    <w:link w:val="Heading3"/>
    <w:uiPriority w:val="9"/>
    <w:rPr>
      <w:rFonts w:asciiTheme="majorHAnsi" w:cstheme="majorBidi" w:eastAsiaTheme="majorEastAsia" w:hAnsiTheme="majorHAnsi"/>
      <w:b/>
      <w:bCs/>
      <w:color w:val="4f81bd" w:themeColor="accent1"/>
    </w:rPr>
  </w:style>
  <w:style w:type="character" w:customStyle="1" w:styleId="Heading4Char">
    <w:name w:val="Heading 4 Char"/>
    <w:basedOn w:val="DefaultParagraphFont"/>
    <w:link w:val="Heading4"/>
    <w:uiPriority w:val="9"/>
    <w:rPr>
      <w:rFonts w:asciiTheme="majorHAnsi" w:cstheme="majorBidi" w:eastAsiaTheme="majorEastAsia" w:hAnsiTheme="majorHAnsi"/>
      <w:b/>
      <w:bCs/>
      <w:i/>
      <w:iCs/>
      <w:color w:val="4f81bd" w:themeColor="accent1"/>
    </w:rPr>
  </w:style>
  <w:style w:type="character" w:customStyle="1" w:styleId="Heading5Char">
    <w:name w:val="Heading 5 Char"/>
    <w:basedOn w:val="DefaultParagraphFont"/>
    <w:link w:val="Heading5"/>
    <w:uiPriority w:val="9"/>
    <w:rPr>
      <w:rFonts w:asciiTheme="majorHAnsi" w:cstheme="majorBidi" w:eastAsiaTheme="majorEastAsia" w:hAnsiTheme="majorHAnsi"/>
      <w:color w:val="243f60" w:themeColor="accent1" w:themeShade="7f"/>
    </w:rPr>
  </w:style>
  <w:style w:type="character" w:customStyle="1" w:styleId="Heading6Char">
    <w:name w:val="Heading 6 Char"/>
    <w:basedOn w:val="DefaultParagraphFont"/>
    <w:link w:val="Heading6"/>
    <w:uiPriority w:val="9"/>
    <w:rPr>
      <w:rFonts w:asciiTheme="majorHAnsi" w:cstheme="majorBidi" w:eastAsiaTheme="majorEastAsia" w:hAnsiTheme="majorHAnsi"/>
      <w:i/>
      <w:iCs/>
      <w:color w:val="243f60" w:themeColor="accent1" w:themeShade="7f"/>
    </w:rPr>
  </w:style>
  <w:style w:type="character" w:customStyle="1" w:styleId="Heading7Char">
    <w:name w:val="Heading 7 Char"/>
    <w:basedOn w:val="DefaultParagraphFont"/>
    <w:link w:val="Heading7"/>
    <w:uiPriority w:val="9"/>
    <w:rPr>
      <w:rFonts w:asciiTheme="majorHAnsi" w:cstheme="majorBidi" w:eastAsiaTheme="majorEastAsia" w:hAnsiTheme="majorHAnsi"/>
      <w:i/>
      <w:iCs/>
      <w:color w:val="404040" w:themeColor="text1" w:themeTint="bf"/>
    </w:rPr>
  </w:style>
  <w:style w:type="character" w:customStyle="1" w:styleId="Heading8Char">
    <w:name w:val="Heading 8 Char"/>
    <w:basedOn w:val="DefaultParagraphFont"/>
    <w:link w:val="Heading8"/>
    <w:uiPriority w:val="9"/>
    <w:rPr>
      <w:rFonts w:asciiTheme="majorHAnsi" w:cstheme="majorBidi" w:eastAsiaTheme="majorEastAsia" w:hAnsiTheme="majorHAnsi"/>
      <w:color w:val="404040" w:themeColor="text1" w:themeTint="bf"/>
      <w:sz w:val="20"/>
      <w:szCs w:val="20"/>
    </w:rPr>
  </w:style>
  <w:style w:type="character" w:customStyle="1" w:styleId="Heading9Char">
    <w:name w:val="Heading 9 Char"/>
    <w:basedOn w:val="DefaultParagraphFont"/>
    <w:link w:val="Heading9"/>
    <w:uiPriority w:val="9"/>
    <w:rPr>
      <w:rFonts w:asciiTheme="majorHAnsi" w:cstheme="majorBidi" w:eastAsiaTheme="majorEastAsia" w:hAnsiTheme="majorHAnsi"/>
      <w:i/>
      <w:iCs/>
      <w:color w:val="404040" w:themeColor="text1" w:themeTint="bf"/>
      <w:sz w:val="20"/>
      <w:szCs w:val="20"/>
    </w:rPr>
  </w:style>
  <w:style w:type="character" w:customStyle="1" w:styleId="TitleChar">
    <w:name w:val="Title Char"/>
    <w:basedOn w:val="DefaultParagraphFont"/>
    <w:link w:val="Title"/>
    <w:uiPriority w:val="10"/>
    <w:rPr>
      <w:rFonts w:asciiTheme="majorHAnsi" w:cstheme="majorBidi" w:eastAsiaTheme="majorEastAsia" w:hAnsiTheme="majorHAnsi"/>
      <w:color w:val="17375d" w:themeColor="text2" w:themeShade="bf"/>
      <w:spacing w:val="5"/>
      <w:sz w:val="52"/>
      <w:szCs w:val="52"/>
    </w:rPr>
  </w:style>
  <w:style w:type="paragraph" w:styleId="Subtitle">
    <w:name w:val="Subtitle"/>
    <w:basedOn w:val="Normal"/>
    <w:next w:val="Normal"/>
    <w:link w:val="SubtitleChar"/>
    <w:uiPriority w:val="11"/>
    <w:qFormat w:val="on"/>
    <w:pPr/>
    <w:rPr>
      <w:rFonts w:asciiTheme="majorHAnsi" w:cstheme="majorBidi" w:eastAsiaTheme="majorEastAsia" w:hAnsiTheme="majorHAnsi"/>
      <w:i/>
      <w:iCs/>
      <w:color w:val="4f81bd" w:themeColor="accent1"/>
      <w:spacing w:val="15"/>
      <w:sz w:val="24"/>
      <w:szCs w:val="24"/>
    </w:rPr>
  </w:style>
  <w:style w:type="character" w:customStyle="1" w:styleId="SubtitleChar">
    <w:name w:val="Subtitle Char"/>
    <w:basedOn w:val="DefaultParagraphFont"/>
    <w:link w:val="Subtitle"/>
    <w:uiPriority w:val="11"/>
    <w:rPr>
      <w:rFonts w:asciiTheme="majorHAnsi" w:cstheme="majorBidi" w:eastAsiaTheme="majorEastAsia" w:hAnsiTheme="majorHAnsi"/>
      <w:i/>
      <w:iCs/>
      <w:color w:val="4f81bd" w:themeColor="accent1"/>
      <w:spacing w:val="15"/>
      <w:sz w:val="24"/>
      <w:szCs w:val="24"/>
    </w:rPr>
  </w:style>
  <w:style w:type="character" w:styleId="SubtleEmphasis">
    <w:name w:val="Subtle Emphasis"/>
    <w:basedOn w:val="DefaultParagraphFont"/>
    <w:uiPriority w:val="19"/>
    <w:qFormat w:val="on"/>
    <w:rPr>
      <w:i/>
      <w:iCs/>
      <w:color w:val="808080" w:themeColor="text1" w:themeTint="7f"/>
    </w:rPr>
  </w:style>
  <w:style w:type="character" w:styleId="Emphasis">
    <w:name w:val="Emphasis"/>
    <w:basedOn w:val="DefaultParagraphFont"/>
    <w:uiPriority w:val="20"/>
    <w:qFormat w:val="on"/>
    <w:rPr>
      <w:i/>
      <w:iCs/>
    </w:rPr>
  </w:style>
  <w:style w:type="character" w:styleId="IntenseEmphasis">
    <w:name w:val="Intense Emphasis"/>
    <w:basedOn w:val="DefaultParagraphFont"/>
    <w:uiPriority w:val="21"/>
    <w:qFormat w:val="on"/>
    <w:rPr>
      <w:b/>
      <w:bCs/>
      <w:i/>
      <w:iCs/>
      <w:color w:val="4f81bd" w:themeColor="accent1"/>
    </w:rPr>
  </w:style>
  <w:style w:type="character" w:styleId="Strong">
    <w:name w:val="Strong"/>
    <w:basedOn w:val="DefaultParagraphFont"/>
    <w:uiPriority w:val="22"/>
    <w:qFormat w:val="on"/>
    <w:rPr>
      <w:b/>
      <w:bCs/>
    </w:rPr>
  </w:style>
  <w:style w:type="paragraph" w:styleId="Quote">
    <w:name w:val="Quote"/>
    <w:basedOn w:val="Normal"/>
    <w:next w:val="Normal"/>
    <w:link w:val="QuoteChar"/>
    <w:uiPriority w:val="29"/>
    <w:qFormat w:val="on"/>
    <w:rPr>
      <w:i/>
      <w:iCs/>
      <w:color w:val="000000" w:themeColor="text1"/>
    </w:rPr>
  </w:style>
  <w:style w:type="character" w:customStyle="1" w:styleId="QuoteChar">
    <w:name w:val="Quote Char"/>
    <w:basedOn w:val="DefaultParagraphFont"/>
    <w:link w:val="Quote"/>
    <w:uiPriority w:val="29"/>
    <w:rPr>
      <w:i/>
      <w:iCs/>
      <w:color w:val="000000" w:themeColor="text1"/>
    </w:rPr>
  </w:style>
  <w:style w:type="paragraph" w:styleId="IntenseQuote">
    <w:name w:val="Intense Quote"/>
    <w:basedOn w:val="Normal"/>
    <w:next w:val="Normal"/>
    <w:link w:val="IntenseQuoteChar"/>
    <w:uiPriority w:val="30"/>
    <w:qFormat w:val="on"/>
    <w:pPr>
      <w:pBdr>
        <w:bottom w:val="single" w:color="4f81bd" w:themeColor="accent1" w:sz="4" w:space="4"/>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Pr>
      <w:b/>
      <w:bCs/>
      <w:i/>
      <w:iCs/>
      <w:color w:val="4f81bd" w:themeColor="accent1"/>
    </w:rPr>
  </w:style>
  <w:style w:type="character" w:styleId="SubtleReference">
    <w:name w:val="Subtle Reference"/>
    <w:basedOn w:val="DefaultParagraphFont"/>
    <w:uiPriority w:val="31"/>
    <w:qFormat w:val="on"/>
    <w:rPr>
      <w:smallCaps/>
      <w:color w:val="c0504d" w:themeColor="accent2"/>
      <w:u w:val="single"/>
    </w:rPr>
  </w:style>
  <w:style w:type="character" w:styleId="IntenseReference">
    <w:name w:val="Intense Reference"/>
    <w:basedOn w:val="DefaultParagraphFont"/>
    <w:uiPriority w:val="32"/>
    <w:qFormat w:val="on"/>
    <w:rPr>
      <w:b/>
      <w:bCs/>
      <w:smallCaps/>
      <w:color w:val="c0504d" w:themeColor="accent2"/>
      <w:spacing w:val="5"/>
      <w:u w:val="single"/>
    </w:rPr>
  </w:style>
  <w:style w:type="character" w:styleId="BookTitle">
    <w:name w:val="Book Title"/>
    <w:basedOn w:val="DefaultParagraphFont"/>
    <w:uiPriority w:val="33"/>
    <w:qFormat w:val="on"/>
    <w:rPr>
      <w:b/>
      <w:bCs/>
      <w:smallCaps/>
      <w:spacing w:val="5"/>
    </w:rPr>
  </w:style>
  <w:style w:type="paragraph" w:styleId="Footnotetext">
    <w:name w:val="Footnote text"/>
    <w:basedOn w:val="Normal"/>
    <w:link w:val="FootnoteTextChar"/>
    <w:uiPriority w:val="99"/>
    <w:semiHidden w:val="on"/>
    <w:unhideWhenUsed w:val="on"/>
    <w:pPr>
      <w:spacing w:after="0" w:line="240" w:lineRule="auto"/>
    </w:pPr>
    <w:rPr>
      <w:sz w:val="20"/>
      <w:szCs w:val="20"/>
    </w:rPr>
  </w:style>
  <w:style w:type="character" w:customStyle="1" w:styleId="FootnoteTextChar">
    <w:name w:val="Footnote Text Char"/>
    <w:basedOn w:val="DefaultParagraphFont"/>
    <w:link w:val="Footnotetext"/>
    <w:uiPriority w:val="99"/>
    <w:semiHidden w:val="on"/>
    <w:rPr>
      <w:sz w:val="20"/>
      <w:szCs w:val="20"/>
    </w:rPr>
  </w:style>
  <w:style w:type="character" w:styleId="Footnotereference">
    <w:name w:val="Footnote reference"/>
    <w:basedOn w:val="DefaultParagraphFont"/>
    <w:uiPriority w:val="99"/>
    <w:semiHidden w:val="on"/>
    <w:unhideWhenUsed w:val="on"/>
    <w:rPr>
      <w:vertAlign w:val="superscript"/>
    </w:rPr>
  </w:style>
  <w:style w:type="paragraph" w:styleId="Endnotetext">
    <w:name w:val="Endnote text"/>
    <w:basedOn w:val="Normal"/>
    <w:link w:val="EndnoteTextChar"/>
    <w:uiPriority w:val="99"/>
    <w:semiHidden w:val="on"/>
    <w:unhideWhenUsed w:val="on"/>
    <w:pPr>
      <w:spacing w:after="0" w:line="240" w:lineRule="auto"/>
    </w:pPr>
    <w:rPr>
      <w:sz w:val="20"/>
      <w:szCs w:val="20"/>
    </w:rPr>
  </w:style>
  <w:style w:type="character" w:customStyle="1" w:styleId="EndnoteTextChar">
    <w:name w:val="Endnote Text Char"/>
    <w:basedOn w:val="DefaultParagraphFont"/>
    <w:link w:val="Endnotetext"/>
    <w:uiPriority w:val="99"/>
    <w:semiHidden w:val="on"/>
    <w:rPr>
      <w:sz w:val="20"/>
      <w:szCs w:val="20"/>
    </w:rPr>
  </w:style>
  <w:style w:type="character" w:styleId="Endnotereference">
    <w:name w:val="Endnote reference"/>
    <w:basedOn w:val="DefaultParagraphFont"/>
    <w:uiPriority w:val="99"/>
    <w:semiHidden w:val="on"/>
    <w:unhideWhenUsed w:val="on"/>
    <w:rPr>
      <w:vertAlign w:val="superscript"/>
    </w:rPr>
  </w:style>
  <w:style w:type="character" w:styleId="Hyperlink">
    <w:name w:val="Hyperlink"/>
    <w:basedOn w:val="DefaultParagraphFont"/>
    <w:uiPriority w:val="99"/>
    <w:unhideWhenUsed w:val="on"/>
    <w:rPr>
      <w:color w:val="0000ff" w:themeColor="hyperlink"/>
      <w:u w:val="single"/>
    </w:rPr>
  </w:style>
  <w:style w:type="paragraph" w:styleId="PlainText">
    <w:name w:val="Plain Text"/>
    <w:basedOn w:val="Normal"/>
    <w:link w:val="PlainTextChar"/>
    <w:uiPriority w:val="99"/>
    <w:semiHidden w:val="on"/>
    <w:unhideWhenUsed w:val="on"/>
    <w:pPr>
      <w:spacing w:after="0" w:line="240" w:lineRule="auto"/>
    </w:pPr>
    <w:rPr>
      <w:rFonts w:ascii="Courier New" w:cs="Courier New" w:hAnsi="Courier New"/>
      <w:sz w:val="21"/>
      <w:szCs w:val="21"/>
    </w:rPr>
  </w:style>
  <w:style w:type="character" w:customStyle="1" w:styleId="PlainTextChar">
    <w:name w:val="Plain Text Char"/>
    <w:basedOn w:val="DefaultParagraphFont"/>
    <w:link w:val="PlainText"/>
    <w:uiPriority w:val="99"/>
    <w:rPr>
      <w:rFonts w:ascii="Courier New" w:cs="Courier New" w:hAnsi="Courier New"/>
      <w:sz w:val="21"/>
      <w:szCs w:val="21"/>
    </w:rPr>
  </w:style>
  <w:style w:type="paragraph" w:styleId="Header">
    <w:name w:val="Header"/>
    <w:basedOn w:val="Normal"/>
    <w:link w:val="HeaderChar"/>
    <w:uiPriority w:val="99"/>
    <w:unhideWhenUsed w:val="on"/>
    <w:pPr>
      <w:spacing w:after="0" w:line="240" w:lineRule="auto"/>
    </w:pPr>
  </w:style>
  <w:style w:type="character" w:customStyle="1" w:styleId="HeaderChar">
    <w:name w:val="Header Char"/>
    <w:basedOn w:val="DefaultParagraphFont"/>
    <w:link w:val="Header"/>
    <w:uiPriority w:val="99"/>
  </w:style>
  <w:style w:type="paragraph" w:styleId="Footer">
    <w:name w:val="Footer"/>
    <w:basedOn w:val="Normal"/>
    <w:link w:val="FooterChar"/>
    <w:uiPriority w:val="99"/>
    <w:unhideWhenUsed w:val="on"/>
    <w:pPr>
      <w:spacing w:after="0" w:line="240" w:lineRule="auto"/>
    </w:pPr>
  </w:style>
  <w:style w:type="character" w:customStyle="1" w:styleId="FooterChar">
    <w:name w:val="Footer Char"/>
    <w:basedOn w:val="DefaultParagraphFont"/>
    <w:link w:val="Footer"/>
    <w:uiPriority w:val="99"/>
  </w:style>
  <w:style w:type="paragraph" w:styleId="Caption">
    <w:name w:val="Caption"/>
    <w:basedOn w:val="Normal"/>
    <w:next w:val="Normal"/>
    <w:uiPriority w:val="35"/>
    <w:unhideWhenUsed w:val="on"/>
    <w:qFormat w:val="on"/>
    <w:pPr>
      <w:spacing w:after="200" w:line="240" w:lineRule="auto"/>
    </w:pPr>
    <w:rPr>
      <w:i/>
      <w:iCs/>
      <w:color w:val="1f497d" w:themeColor="text2"/>
      <w:sz w:val="18"/>
      <w:szCs w:val="18"/>
    </w:rPr>
  </w:style>
  <w:style w:type="character" w:default="1" w:styleId="DefaultParagraphFont">
    <w:name w:val="Default Paragraph Font"/>
    <w:uiPriority w:val="1"/>
    <w:semiHidden w:val="on"/>
    <w:unhideWhenUsed w:val="on"/>
  </w:style>
  <w:style w:type="table" w:default="1" w:styleId="TableNormal">
    <w:name w:val="Table Normal"/>
    <w:uiPriority w:val="2"/>
    <w:semiHidden w:val="on"/>
    <w:unhideWhenUsed w:val="on"/>
    <w:qFormat w:val="on"/>
    <w:tblPr>
      <w:tblInd w:w="0" w:type="dxa"/>
      <w:tblCellMar>
        <w:top w:w="0" w:type="dxa"/>
        <w:left w:w="0" w:type="dxa"/>
        <w:bottom w:w="0" w:type="dxa"/>
        <w:right w:w="0" w:type="dxa"/>
      </w:tblCellMar>
    </w:tblPr>
  </w:style>
  <w:style w:type="numbering" w:default="1" w:styleId="NoList">
    <w:name w:val="No List"/>
    <w:uiPriority w:val="99"/>
    <w:semiHidden w:val="on"/>
    <w:unhideWhenUsed w:val="on"/>
  </w:style>
  <w:style w:type="paragraph" w:default="1" w:styleId="Normal">
    <w:name w:val="Normal"/>
    <w:uiPriority w:val="1"/>
    <w:qFormat w:val="on"/>
    <w:pPr/>
    <w:rPr>
      <w:rFonts w:ascii="Calibri Light" w:cs="Calibri Light" w:eastAsia="Calibri Light" w:hAnsi="Calibri Light"/>
      <w:lang w:val="ro-RO" w:bidi="ar-SA" w:eastAsia="en-US"/>
    </w:rPr>
  </w:style>
  <w:style w:type="paragraph" w:styleId="TOC1">
    <w:name w:val="TOC 1"/>
    <w:basedOn w:val="Normal"/>
    <w:uiPriority w:val="1"/>
    <w:qFormat w:val="on"/>
    <w:pPr>
      <w:spacing w:before="120"/>
      <w:ind w:left="1596" w:hanging="439"/>
    </w:pPr>
    <w:rPr>
      <w:rFonts w:ascii="Calibri" w:cs="Calibri" w:eastAsia="Calibri" w:hAnsi="Calibri"/>
      <w:b/>
      <w:bCs/>
      <w:sz w:val="22"/>
      <w:szCs w:val="22"/>
      <w:lang w:val="ro-RO" w:bidi="ar-SA" w:eastAsia="en-US"/>
    </w:rPr>
  </w:style>
  <w:style w:type="paragraph" w:styleId="TOC2">
    <w:name w:val="TOC 2"/>
    <w:basedOn w:val="Normal"/>
    <w:uiPriority w:val="1"/>
    <w:qFormat w:val="on"/>
    <w:pPr>
      <w:spacing w:before="120"/>
      <w:ind w:left="2117" w:hanging="739"/>
    </w:pPr>
    <w:rPr>
      <w:rFonts w:ascii="Calibri" w:cs="Calibri" w:eastAsia="Calibri" w:hAnsi="Calibri"/>
      <w:b/>
      <w:bCs/>
      <w:sz w:val="22"/>
      <w:szCs w:val="22"/>
      <w:lang w:val="ro-RO" w:bidi="ar-SA" w:eastAsia="en-US"/>
    </w:rPr>
  </w:style>
  <w:style w:type="paragraph" w:styleId="TOC3">
    <w:name w:val="TOC 3"/>
    <w:basedOn w:val="Normal"/>
    <w:uiPriority w:val="1"/>
    <w:qFormat w:val="on"/>
    <w:pPr>
      <w:spacing w:before="120"/>
      <w:ind w:left="2117" w:hanging="739"/>
    </w:pPr>
    <w:rPr>
      <w:rFonts w:ascii="Calibri" w:cs="Calibri" w:eastAsia="Calibri" w:hAnsi="Calibri"/>
      <w:b/>
      <w:bCs/>
      <w:sz w:val="22"/>
      <w:szCs w:val="22"/>
      <w:lang w:val="ro-RO" w:bidi="ar-SA" w:eastAsia="en-US"/>
    </w:rPr>
  </w:style>
  <w:style w:type="paragraph" w:styleId="TOC4">
    <w:name w:val="TOC 4"/>
    <w:basedOn w:val="Normal"/>
    <w:uiPriority w:val="1"/>
    <w:qFormat w:val="on"/>
    <w:pPr>
      <w:spacing w:before="121"/>
      <w:ind w:left="2357" w:hanging="761"/>
    </w:pPr>
    <w:rPr>
      <w:rFonts w:ascii="Calibri" w:cs="Calibri" w:eastAsia="Calibri" w:hAnsi="Calibri"/>
      <w:b/>
      <w:bCs/>
      <w:sz w:val="22"/>
      <w:szCs w:val="22"/>
      <w:lang w:val="ro-RO" w:bidi="ar-SA" w:eastAsia="en-US"/>
    </w:rPr>
  </w:style>
  <w:style w:type="paragraph" w:styleId="BodyText">
    <w:name w:val="Body Text"/>
    <w:basedOn w:val="Normal"/>
    <w:uiPriority w:val="1"/>
    <w:qFormat w:val="on"/>
    <w:pPr/>
    <w:rPr>
      <w:rFonts w:ascii="Calibri Light" w:cs="Calibri Light" w:eastAsia="Calibri Light" w:hAnsi="Calibri Light"/>
      <w:sz w:val="24"/>
      <w:szCs w:val="24"/>
      <w:lang w:val="ro-RO" w:bidi="ar-SA" w:eastAsia="en-US"/>
    </w:rPr>
  </w:style>
  <w:style w:type="paragraph" w:styleId="Heading1">
    <w:name w:val="Heading 1"/>
    <w:basedOn w:val="Normal"/>
    <w:uiPriority w:val="1"/>
    <w:qFormat w:val="on"/>
    <w:pPr>
      <w:spacing w:before="22"/>
      <w:ind w:left="597" w:hanging="432"/>
    </w:pPr>
    <w:rPr>
      <w:rFonts w:ascii="Calibri" w:cs="Calibri" w:eastAsia="Calibri" w:hAnsi="Calibri"/>
      <w:b/>
      <w:bCs/>
      <w:sz w:val="32"/>
      <w:szCs w:val="32"/>
      <w:lang w:val="ro-RO" w:bidi="ar-SA" w:eastAsia="en-US"/>
    </w:rPr>
  </w:style>
  <w:style w:type="paragraph" w:styleId="Heading2">
    <w:name w:val="Heading 2"/>
    <w:basedOn w:val="Normal"/>
    <w:uiPriority w:val="1"/>
    <w:qFormat w:val="on"/>
    <w:pPr>
      <w:spacing w:before="24"/>
      <w:ind w:left="743" w:hanging="578"/>
    </w:pPr>
    <w:rPr>
      <w:rFonts w:ascii="Calibri" w:cs="Calibri" w:eastAsia="Calibri" w:hAnsi="Calibri"/>
      <w:b/>
      <w:bCs/>
      <w:sz w:val="26"/>
      <w:szCs w:val="26"/>
      <w:lang w:val="ro-RO" w:bidi="ar-SA" w:eastAsia="en-US"/>
    </w:rPr>
  </w:style>
  <w:style w:type="paragraph" w:styleId="Heading3">
    <w:name w:val="Heading 3"/>
    <w:basedOn w:val="Normal"/>
    <w:uiPriority w:val="1"/>
    <w:qFormat w:val="on"/>
    <w:pPr>
      <w:ind w:left="743" w:hanging="578"/>
    </w:pPr>
    <w:rPr>
      <w:rFonts w:ascii="Calibri Light" w:cs="Calibri Light" w:eastAsia="Calibri Light" w:hAnsi="Calibri Light"/>
      <w:sz w:val="26"/>
      <w:szCs w:val="26"/>
      <w:lang w:val="ro-RO" w:bidi="ar-SA" w:eastAsia="en-US"/>
    </w:rPr>
  </w:style>
  <w:style w:type="paragraph" w:styleId="Heading4">
    <w:name w:val="Heading 4"/>
    <w:basedOn w:val="Normal"/>
    <w:uiPriority w:val="1"/>
    <w:qFormat w:val="on"/>
    <w:pPr>
      <w:ind w:left="743" w:hanging="720"/>
    </w:pPr>
    <w:rPr>
      <w:rFonts w:ascii="Calibri" w:cs="Calibri" w:eastAsia="Calibri" w:hAnsi="Calibri"/>
      <w:b/>
      <w:bCs/>
      <w:sz w:val="24"/>
      <w:szCs w:val="24"/>
      <w:lang w:val="ro-RO" w:bidi="ar-SA" w:eastAsia="en-US"/>
    </w:rPr>
  </w:style>
  <w:style w:type="paragraph" w:styleId="Title">
    <w:name w:val="Title"/>
    <w:basedOn w:val="Normal"/>
    <w:uiPriority w:val="1"/>
    <w:qFormat w:val="on"/>
    <w:pPr>
      <w:ind w:left="384" w:right="385"/>
      <w:jc w:val="center"/>
    </w:pPr>
    <w:rPr>
      <w:rFonts w:ascii="Calibri" w:cs="Calibri" w:eastAsia="Calibri" w:hAnsi="Calibri"/>
      <w:b/>
      <w:bCs/>
      <w:sz w:val="64"/>
      <w:szCs w:val="64"/>
      <w:lang w:val="ro-RO" w:bidi="ar-SA" w:eastAsia="en-US"/>
    </w:rPr>
  </w:style>
  <w:style w:type="paragraph" w:styleId="ListParagraph">
    <w:name w:val="List Paragraph"/>
    <w:basedOn w:val="Normal"/>
    <w:uiPriority w:val="1"/>
    <w:qFormat w:val="on"/>
    <w:pPr>
      <w:ind w:left="2117" w:hanging="739"/>
    </w:pPr>
    <w:rPr>
      <w:rFonts w:ascii="Calibri Light" w:cs="Calibri Light" w:eastAsia="Calibri Light" w:hAnsi="Calibri Light"/>
      <w:lang w:val="ro-RO" w:bidi="ar-SA" w:eastAsia="en-US"/>
    </w:rPr>
  </w:style>
  <w:style w:type="paragraph" w:styleId="TableParagraph">
    <w:name w:val="Table Paragraph"/>
    <w:basedOn w:val="Normal"/>
    <w:uiPriority w:val="1"/>
    <w:qFormat w:val="on"/>
    <w:pPr>
      <w:spacing w:line="272" w:lineRule="exact"/>
      <w:ind w:left="107"/>
    </w:pPr>
    <w:rPr>
      <w:rFonts w:ascii="Calibri" w:cs="Calibri" w:eastAsia="Calibri" w:hAnsi="Calibri"/>
      <w:lang w:val="ro-RO" w:bidi="ar-SA" w:eastAsia="en-US"/>
    </w:rPr>
  </w:style>
</w:styles>
</file>

<file path=word/_rels/document.xml.rels><?xml version="1.0" encoding="UTF-8" standalone="yes"?>
<Relationships xmlns="http://schemas.openxmlformats.org/package/2006/relationships"><Relationship Id="rId1" Type="http://schemas.openxmlformats.org/officeDocument/2006/relationships/styles" Target="styles.xml"/><Relationship Id="rId100" Type="http://schemas.openxmlformats.org/officeDocument/2006/relationships/footer" Target="footer1.xml"/><Relationship Id="rId101" Type="http://schemas.openxmlformats.org/officeDocument/2006/relationships/image" Target="media/image8.jpeg"/><Relationship Id="rId102" Type="http://schemas.openxmlformats.org/officeDocument/2006/relationships/footer" Target="footer2.xml"/><Relationship Id="rId103" Type="http://schemas.openxmlformats.org/officeDocument/2006/relationships/footer" Target="footer3.xml"/><Relationship Id="rId104" Type="http://schemas.openxmlformats.org/officeDocument/2006/relationships/image" Target="media/image9.jpeg"/><Relationship Id="rId105" Type="http://schemas.openxmlformats.org/officeDocument/2006/relationships/image" Target="media/image10.jpeg"/><Relationship Id="rId106" Type="http://schemas.openxmlformats.org/officeDocument/2006/relationships/footer" Target="footer4.xml"/><Relationship Id="rId107" Type="http://schemas.openxmlformats.org/officeDocument/2006/relationships/image" Target="media/image23.png"/><Relationship Id="rId108" Type="http://schemas.openxmlformats.org/officeDocument/2006/relationships/image" Target="media/image25.png"/><Relationship Id="rId109" Type="http://schemas.openxmlformats.org/officeDocument/2006/relationships/footer" Target="footer5.xml"/><Relationship Id="rId110" Type="http://schemas.openxmlformats.org/officeDocument/2006/relationships/image" Target="media/image27.png"/><Relationship Id="rId111" Type="http://schemas.openxmlformats.org/officeDocument/2006/relationships/image" Target="media/image29.png"/><Relationship Id="rId112" Type="http://schemas.openxmlformats.org/officeDocument/2006/relationships/image" Target="media/image31.png"/><Relationship Id="rId113" Type="http://schemas.openxmlformats.org/officeDocument/2006/relationships/image" Target="media/image34.png"/><Relationship Id="rId114" Type="http://schemas.openxmlformats.org/officeDocument/2006/relationships/image" Target="media/image35.png"/><Relationship Id="rId115" Type="http://schemas.openxmlformats.org/officeDocument/2006/relationships/image" Target="media/image36.png"/><Relationship Id="rId116" Type="http://schemas.openxmlformats.org/officeDocument/2006/relationships/image" Target="media/image39.png"/><Relationship Id="rId117" Type="http://schemas.openxmlformats.org/officeDocument/2006/relationships/image" Target="media/image42.png"/><Relationship Id="rId118" Type="http://schemas.openxmlformats.org/officeDocument/2006/relationships/image" Target="media/image43.png"/><Relationship Id="rId119" Type="http://schemas.openxmlformats.org/officeDocument/2006/relationships/image" Target="media/image44.png"/><Relationship Id="rId120" Type="http://schemas.openxmlformats.org/officeDocument/2006/relationships/image" Target="media/image45.png"/><Relationship Id="rId121" Type="http://schemas.openxmlformats.org/officeDocument/2006/relationships/image" Target="media/image46.png"/><Relationship Id="rId122" Type="http://schemas.openxmlformats.org/officeDocument/2006/relationships/image" Target="media/image47.png"/><Relationship Id="rId123" Type="http://schemas.openxmlformats.org/officeDocument/2006/relationships/image" Target="media/image48.png"/><Relationship Id="rId124" Type="http://schemas.openxmlformats.org/officeDocument/2006/relationships/image" Target="media/image49.jpeg"/><Relationship Id="rId125" Type="http://schemas.openxmlformats.org/officeDocument/2006/relationships/image" Target="media/image50.png"/><Relationship Id="rId126" Type="http://schemas.openxmlformats.org/officeDocument/2006/relationships/image" Target="media/image51.jpeg"/><Relationship Id="rId127" Type="http://schemas.openxmlformats.org/officeDocument/2006/relationships/image" Target="media/image52.png"/><Relationship Id="rId128" Type="http://schemas.openxmlformats.org/officeDocument/2006/relationships/image" Target="media/image53.jpeg"/><Relationship Id="rId129" Type="http://schemas.openxmlformats.org/officeDocument/2006/relationships/image" Target="media/image54.png"/><Relationship Id="rId130" Type="http://schemas.openxmlformats.org/officeDocument/2006/relationships/image" Target="media/image55.jpeg"/><Relationship Id="rId131" Type="http://schemas.openxmlformats.org/officeDocument/2006/relationships/image" Target="media/image56.png"/><Relationship Id="rId132" Type="http://schemas.openxmlformats.org/officeDocument/2006/relationships/image" Target="media/image57.jpeg"/><Relationship Id="rId133" Type="http://schemas.openxmlformats.org/officeDocument/2006/relationships/image" Target="media/image58.png"/><Relationship Id="rId134" Type="http://schemas.openxmlformats.org/officeDocument/2006/relationships/image" Target="media/image59.png"/><Relationship Id="rId135" Type="http://schemas.openxmlformats.org/officeDocument/2006/relationships/image" Target="media/image60.jpeg"/><Relationship Id="rId136" Type="http://schemas.openxmlformats.org/officeDocument/2006/relationships/image" Target="media/image61.jpeg"/><Relationship Id="rId137" Type="http://schemas.openxmlformats.org/officeDocument/2006/relationships/image" Target="media/image62.jpeg"/><Relationship Id="rId138" Type="http://schemas.openxmlformats.org/officeDocument/2006/relationships/image" Target="media/image63.png"/><Relationship Id="rId139" Type="http://schemas.openxmlformats.org/officeDocument/2006/relationships/image" Target="media/image64.png"/><Relationship Id="rId140" Type="http://schemas.openxmlformats.org/officeDocument/2006/relationships/image" Target="media/image65.jpeg"/><Relationship Id="rId141" Type="http://schemas.openxmlformats.org/officeDocument/2006/relationships/image" Target="media/image66.png"/><Relationship Id="rId142" Type="http://schemas.openxmlformats.org/officeDocument/2006/relationships/image" Target="media/image67.png"/><Relationship Id="rId2" Type="http://schemas.openxmlformats.org/officeDocument/2006/relationships/fontTable" Target="fontTable.xml"/><Relationship Id="rId3" Type="http://schemas.openxmlformats.org/officeDocument/2006/relationships/theme" Target="theme/theme1.xml"/><Relationship Id="rId4" Type="http://schemas.openxmlformats.org/officeDocument/2006/relationships/settings" Target="settings.xml"/><Relationship Id="rId52" Type="http://schemas.openxmlformats.org/officeDocument/2006/relationships/numbering" Target="numbering.xml"/><Relationship Id="rId53" Type="http://schemas.openxmlformats.org/officeDocument/2006/relationships/image" Target="media/image3.png"/><Relationship Id="rId54" Type="http://schemas.openxmlformats.org/officeDocument/2006/relationships/image" Target="media/image7.jpeg"/><Relationship Id="rId56" Type="http://schemas.openxmlformats.org/officeDocument/2006/relationships/image" Target="media/image8.jpeg"/><Relationship Id="rId59" Type="http://schemas.openxmlformats.org/officeDocument/2006/relationships/image" Target="media/image9.jpeg"/><Relationship Id="rId60" Type="http://schemas.openxmlformats.org/officeDocument/2006/relationships/image" Target="media/image10.jpeg"/><Relationship Id="rId62" Type="http://schemas.openxmlformats.org/officeDocument/2006/relationships/image" Target="media/image23.png"/><Relationship Id="rId63" Type="http://schemas.openxmlformats.org/officeDocument/2006/relationships/image" Target="media/image25.png"/><Relationship Id="rId65" Type="http://schemas.openxmlformats.org/officeDocument/2006/relationships/image" Target="media/image27.png"/><Relationship Id="rId66" Type="http://schemas.openxmlformats.org/officeDocument/2006/relationships/image" Target="media/image29.png"/><Relationship Id="rId67" Type="http://schemas.openxmlformats.org/officeDocument/2006/relationships/image" Target="media/image31.png"/><Relationship Id="rId68" Type="http://schemas.openxmlformats.org/officeDocument/2006/relationships/image" Target="media/image34.png"/><Relationship Id="rId69" Type="http://schemas.openxmlformats.org/officeDocument/2006/relationships/image" Target="media/image35.png"/><Relationship Id="rId70" Type="http://schemas.openxmlformats.org/officeDocument/2006/relationships/image" Target="media/image36.png"/><Relationship Id="rId71" Type="http://schemas.openxmlformats.org/officeDocument/2006/relationships/image" Target="media/image39.png"/><Relationship Id="rId72" Type="http://schemas.openxmlformats.org/officeDocument/2006/relationships/image" Target="media/image42.png"/><Relationship Id="rId73" Type="http://schemas.openxmlformats.org/officeDocument/2006/relationships/image" Target="media/image43.png"/><Relationship Id="rId74" Type="http://schemas.openxmlformats.org/officeDocument/2006/relationships/image" Target="media/image44.png"/><Relationship Id="rId75" Type="http://schemas.openxmlformats.org/officeDocument/2006/relationships/image" Target="media/image45.png"/><Relationship Id="rId76" Type="http://schemas.openxmlformats.org/officeDocument/2006/relationships/image" Target="media/image46.png"/><Relationship Id="rId77" Type="http://schemas.openxmlformats.org/officeDocument/2006/relationships/image" Target="media/image47.png"/><Relationship Id="rId78" Type="http://schemas.openxmlformats.org/officeDocument/2006/relationships/image" Target="media/image48.png"/><Relationship Id="rId79" Type="http://schemas.openxmlformats.org/officeDocument/2006/relationships/image" Target="media/image49.jpeg"/><Relationship Id="rId80" Type="http://schemas.openxmlformats.org/officeDocument/2006/relationships/image" Target="media/image50.png"/><Relationship Id="rId81" Type="http://schemas.openxmlformats.org/officeDocument/2006/relationships/image" Target="media/image51.jpeg"/><Relationship Id="rId82" Type="http://schemas.openxmlformats.org/officeDocument/2006/relationships/image" Target="media/image52.png"/><Relationship Id="rId83" Type="http://schemas.openxmlformats.org/officeDocument/2006/relationships/image" Target="media/image53.jpeg"/><Relationship Id="rId84" Type="http://schemas.openxmlformats.org/officeDocument/2006/relationships/image" Target="media/image54.png"/><Relationship Id="rId85" Type="http://schemas.openxmlformats.org/officeDocument/2006/relationships/image" Target="media/image55.jpeg"/><Relationship Id="rId86" Type="http://schemas.openxmlformats.org/officeDocument/2006/relationships/image" Target="media/image56.png"/><Relationship Id="rId87" Type="http://schemas.openxmlformats.org/officeDocument/2006/relationships/image" Target="media/image57.jpeg"/><Relationship Id="rId88" Type="http://schemas.openxmlformats.org/officeDocument/2006/relationships/image" Target="media/image58.png"/><Relationship Id="rId89" Type="http://schemas.openxmlformats.org/officeDocument/2006/relationships/image" Target="media/image59.png"/><Relationship Id="rId90" Type="http://schemas.openxmlformats.org/officeDocument/2006/relationships/image" Target="media/image60.jpeg"/><Relationship Id="rId91" Type="http://schemas.openxmlformats.org/officeDocument/2006/relationships/image" Target="media/image61.jpeg"/><Relationship Id="rId92" Type="http://schemas.openxmlformats.org/officeDocument/2006/relationships/image" Target="media/image62.jpeg"/><Relationship Id="rId93" Type="http://schemas.openxmlformats.org/officeDocument/2006/relationships/image" Target="media/image63.png"/><Relationship Id="rId94" Type="http://schemas.openxmlformats.org/officeDocument/2006/relationships/image" Target="media/image64.png"/><Relationship Id="rId95" Type="http://schemas.openxmlformats.org/officeDocument/2006/relationships/image" Target="media/image65.jpeg"/><Relationship Id="rId96" Type="http://schemas.openxmlformats.org/officeDocument/2006/relationships/image" Target="media/image66.png"/><Relationship Id="rId97" Type="http://schemas.openxmlformats.org/officeDocument/2006/relationships/image" Target="media/image67.png"/><Relationship Id="rId98" Type="http://schemas.openxmlformats.org/officeDocument/2006/relationships/image" Target="media/image3.png"/><Relationship Id="rId99" Type="http://schemas.openxmlformats.org/officeDocument/2006/relationships/image" Target="media/image7.jpeg"/></Relationships>
</file>

<file path=word/_rels/footer1.xml.rels><?xml version="1.0" encoding="UTF-8" standalone="yes"?>
<Relationships xmlns="http://schemas.openxmlformats.org/package/2006/relationships"></Relationships>
</file>

<file path=word/_rels/footer2.xml.rels><?xml version="1.0" encoding="UTF-8" standalone="yes"?>
<Relationships xmlns="http://schemas.openxmlformats.org/package/2006/relationships"></Relationships>
</file>

<file path=word/_rels/footer3.xml.rels><?xml version="1.0" encoding="UTF-8" standalone="yes"?>
<Relationships xmlns="http://schemas.openxmlformats.org/package/2006/relationships"></Relationships>
</file>

<file path=word/_rels/footer4.xml.rels><?xml version="1.0" encoding="UTF-8" standalone="yes"?>
<Relationships xmlns="http://schemas.openxmlformats.org/package/2006/relationships"></Relationships>
</file>

<file path=word/_rels/footer5.xml.rels><?xml version="1.0" encoding="UTF-8" standalone="yes"?>
<Relationships xmlns="http://schemas.openxmlformats.org/package/2006/relationships"></Relationships>
</file>

<file path=word/_rels/numbering.xml.rels><?xml version="1.0" encoding="UTF-8" standalone="yes"?>
<Relationships xmlns="http://schemas.openxmlformats.org/package/2006/relationships"></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Arab" typeface="Times New Roman"/>
        <a:font script="Beng" typeface="Vrinda"/>
        <a:font script="Cher" typeface="Plantagenet Cherokee"/>
        <a:font script="Deva" typeface="Mangal"/>
        <a:font script="Ethi" typeface="Nyala"/>
        <a:font script="Gujr" typeface="Shruti"/>
        <a:font script="Guru" typeface="Raavi"/>
        <a:font script="Hang" typeface="맑은 고딕"/>
        <a:font script="Hebr" typeface="Times New Roman"/>
        <a:font script="Knda" typeface="Tunga"/>
        <a:font script="Khmr" typeface="MoolBoran"/>
        <a:font script="Laoo" typeface="DokChampa"/>
        <a:font script="Mlym" typeface="Kartika"/>
        <a:font script="Mong" typeface="Mongolian Baiti"/>
        <a:font script="Orya" typeface="Kalinga"/>
        <a:font script="Sinh" typeface="Iskoola Pota"/>
        <a:font script="Syrc" typeface="Estrangelo Edessa"/>
        <a:font script="Taml" typeface="Latha"/>
        <a:font script="Telu" typeface="Gautami"/>
        <a:font script="Thaa" typeface="MV Boli"/>
        <a:font script="Thai" typeface="Angsana New"/>
        <a:font script="Tibt" typeface="Microsoft Himalaya"/>
        <a:font script="Cans" typeface="Euphemia"/>
        <a:font script="Yiii" typeface="Microsoft Yi Baiti"/>
        <a:font script="Hans" typeface="宋体"/>
        <a:font script="Hant" typeface="新細明體"/>
        <a:font script="Jpan" typeface="ＭＳ ゴシック"/>
      </a:majorFont>
      <a:minorFont>
        <a:latin typeface="Calibri"/>
        <a:ea typeface=""/>
        <a:cs typeface=""/>
        <a:font script="Arab" typeface="Arial"/>
        <a:font script="Beng" typeface="Vrinda"/>
        <a:font script="Cher" typeface="Plantagenet Cherokee"/>
        <a:font script="Deva" typeface="Mangal"/>
        <a:font script="Ethi" typeface="Nyala"/>
        <a:font script="Gujr" typeface="Shruti"/>
        <a:font script="Guru" typeface="Raavi"/>
        <a:font script="Hang" typeface="맑은 고딕"/>
        <a:font script="Hebr" typeface="Arial"/>
        <a:font script="Knda" typeface="Tunga"/>
        <a:font script="Khmr" typeface="DaunPenh"/>
        <a:font script="Laoo" typeface="DokChampa"/>
        <a:font script="Mlym" typeface="Kartika"/>
        <a:font script="Mong" typeface="Mongolian Baiti"/>
        <a:font script="Orya" typeface="Kalinga"/>
        <a:font script="Sinh" typeface="Iskoola Pota"/>
        <a:font script="Syrc" typeface="Estrangelo Edessa"/>
        <a:font script="Taml" typeface="Latha"/>
        <a:font script="Telu" typeface="Gautami"/>
        <a:font script="Thaa" typeface="MV Boli"/>
        <a:font script="Thai" typeface="Cordia New"/>
        <a:font script="Tibt" typeface="Microsoft Himalaya"/>
        <a:font script="Cans" typeface="Euphemia"/>
        <a:font script="Yiii" typeface="Microsoft Yi Baiti"/>
        <a:font script="Hans" typeface="宋体"/>
        <a:font script="Hant" typeface="新細明體"/>
        <a:font script="Jpan" typeface="ＭＳ 明朝"/>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Application>Microsoft Office Word</Application>
  <DocSecurity>0</DocSecurity>
  <ScaleCrop>false</ScaleCrop>
  <LinksUpToDate>false</LinksUpToDate>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c:title>
  <dc:creator>Nic Barsan</dc:creator>
  <cp:lastModifiedBy>Voda Andreas</cp:lastModifiedB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verter">
    <vt:lpwstr>SolidFramework v10.0.19910.1</vt:lpwstr>
  </property>
  <property fmtid="{D5CDD505-2E9C-101B-9397-08002B2CF9AE}" pid="3" name="Created">
    <vt:filetime>2026-01-16T00:00:00Z</vt:filetime>
  </property>
  <property fmtid="{D5CDD505-2E9C-101B-9397-08002B2CF9AE}" pid="4" name="Creator">
    <vt:lpwstr>Microsoft® Word for Microsoft 365</vt:lpwstr>
  </property>
  <property fmtid="{D5CDD505-2E9C-101B-9397-08002B2CF9AE}" pid="5" name="LastSaved">
    <vt:filetime>2026-06-22T00:00:00Z</vt:filetime>
  </property>
  <property fmtid="{D5CDD505-2E9C-101B-9397-08002B2CF9AE}" pid="6" name="Producer">
    <vt:lpwstr>Microsoft® Word for Microsoft 365</vt:lpwstr>
  </property>
</Properties>
</file>